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D6" w:rsidRPr="00892C1C" w:rsidRDefault="00A165D6" w:rsidP="00A165D6">
      <w:pPr>
        <w:rPr>
          <w:lang w:val="fr-CA"/>
        </w:rPr>
      </w:pPr>
      <w:r w:rsidRPr="00892C1C">
        <w:rPr>
          <w:lang w:val="fr-CA"/>
        </w:rPr>
        <w:t>4020 – Corps du GEMRC (</w:t>
      </w:r>
      <w:proofErr w:type="spellStart"/>
      <w:r w:rsidRPr="00892C1C">
        <w:rPr>
          <w:lang w:val="fr-CA"/>
        </w:rPr>
        <w:t>Capt</w:t>
      </w:r>
      <w:proofErr w:type="spellEnd"/>
      <w:r w:rsidRPr="00892C1C">
        <w:rPr>
          <w:lang w:val="fr-CA"/>
        </w:rPr>
        <w:t xml:space="preserve"> Adjt du Corps)</w:t>
      </w:r>
    </w:p>
    <w:p w:rsidR="00A165D6" w:rsidRPr="00892C1C" w:rsidRDefault="00A165D6" w:rsidP="00A165D6">
      <w:pPr>
        <w:rPr>
          <w:lang w:val="fr-CA"/>
        </w:rPr>
      </w:pPr>
    </w:p>
    <w:p w:rsidR="00A165D6" w:rsidRPr="00892C1C" w:rsidRDefault="00A165D6" w:rsidP="00A165D6">
      <w:pPr>
        <w:rPr>
          <w:lang w:val="fr-CA"/>
        </w:rPr>
      </w:pPr>
      <w:proofErr w:type="gramStart"/>
      <w:r>
        <w:rPr>
          <w:lang w:val="fr-CA"/>
        </w:rPr>
        <w:t xml:space="preserve">Le   </w:t>
      </w:r>
      <w:r w:rsidRPr="00892C1C">
        <w:rPr>
          <w:lang w:val="fr-CA"/>
        </w:rPr>
        <w:t xml:space="preserve"> </w:t>
      </w:r>
      <w:r>
        <w:rPr>
          <w:lang w:val="fr-CA"/>
        </w:rPr>
        <w:t>août </w:t>
      </w:r>
      <w:r w:rsidRPr="00892C1C">
        <w:rPr>
          <w:lang w:val="fr-CA"/>
        </w:rPr>
        <w:t xml:space="preserve"> 2015</w:t>
      </w:r>
      <w:proofErr w:type="gramEnd"/>
    </w:p>
    <w:p w:rsidR="00A165D6" w:rsidRPr="00892C1C" w:rsidRDefault="00A165D6" w:rsidP="00A165D6">
      <w:pPr>
        <w:rPr>
          <w:lang w:val="fr-CA"/>
        </w:rPr>
      </w:pPr>
    </w:p>
    <w:p w:rsidR="00A165D6" w:rsidRPr="00892C1C" w:rsidRDefault="00A165D6" w:rsidP="00A165D6">
      <w:pPr>
        <w:rPr>
          <w:lang w:val="fr-CA"/>
        </w:rPr>
      </w:pPr>
      <w:r w:rsidRPr="00892C1C">
        <w:rPr>
          <w:lang w:val="fr-CA"/>
        </w:rPr>
        <w:t>Liste de distribution</w:t>
      </w:r>
    </w:p>
    <w:p w:rsidR="00A165D6" w:rsidRPr="00892C1C" w:rsidRDefault="00A165D6" w:rsidP="00A165D6">
      <w:pPr>
        <w:rPr>
          <w:lang w:val="fr-CA"/>
        </w:rPr>
      </w:pPr>
    </w:p>
    <w:p w:rsidR="00A165D6" w:rsidRPr="00892C1C" w:rsidRDefault="0029302F" w:rsidP="00A165D6">
      <w:pPr>
        <w:rPr>
          <w:u w:val="single"/>
          <w:lang w:val="fr-CA"/>
        </w:rPr>
      </w:pPr>
      <w:r w:rsidRPr="00892C1C">
        <w:rPr>
          <w:lang w:val="fr-CA"/>
        </w:rPr>
        <w:t>RÉUNION DU CONSEIL D</w:t>
      </w:r>
      <w:r>
        <w:rPr>
          <w:lang w:val="fr-CA"/>
        </w:rPr>
        <w:t>’</w:t>
      </w:r>
      <w:r w:rsidRPr="00892C1C">
        <w:rPr>
          <w:lang w:val="fr-CA"/>
        </w:rPr>
        <w:t>ADMINISTRATION</w:t>
      </w:r>
      <w:r>
        <w:rPr>
          <w:lang w:val="fr-CA"/>
        </w:rPr>
        <w:t xml:space="preserve"> DU</w:t>
      </w:r>
      <w:r>
        <w:rPr>
          <w:lang w:val="fr-CA"/>
        </w:rPr>
        <w:br/>
      </w:r>
      <w:r w:rsidR="00A165D6" w:rsidRPr="00892C1C">
        <w:rPr>
          <w:lang w:val="fr-CA"/>
        </w:rPr>
        <w:t>FONDS DU CORPS DU GÉNIE ÉLECTRIQUE ET MÉCANIQUE ROYAL CANADIEN</w:t>
      </w:r>
      <w:r>
        <w:rPr>
          <w:lang w:val="fr-CA"/>
        </w:rPr>
        <w:br/>
      </w:r>
      <w:r w:rsidR="00A165D6" w:rsidRPr="00892C1C">
        <w:rPr>
          <w:lang w:val="fr-CA"/>
        </w:rPr>
        <w:t>TENUE À L</w:t>
      </w:r>
      <w:r w:rsidR="00A165D6">
        <w:rPr>
          <w:lang w:val="fr-CA"/>
        </w:rPr>
        <w:t>’</w:t>
      </w:r>
      <w:r w:rsidR="00A165D6" w:rsidRPr="00892C1C">
        <w:rPr>
          <w:lang w:val="fr-CA"/>
        </w:rPr>
        <w:t>ÉCOLE DU GÉNIE ÉLECTRIQUE ET MÉCANIQUE ROYAL CANADIEN</w:t>
      </w:r>
      <w:r w:rsidR="00A165D6">
        <w:rPr>
          <w:lang w:val="fr-CA"/>
        </w:rPr>
        <w:t>,</w:t>
      </w:r>
      <w:r w:rsidR="00A165D6" w:rsidRPr="00892C1C">
        <w:rPr>
          <w:lang w:val="fr-CA"/>
        </w:rPr>
        <w:br/>
      </w:r>
      <w:r w:rsidR="00A165D6" w:rsidRPr="00BD6263">
        <w:rPr>
          <w:u w:val="single"/>
          <w:lang w:val="fr-CA"/>
        </w:rPr>
        <w:t xml:space="preserve">À LA </w:t>
      </w:r>
      <w:r w:rsidR="00A165D6" w:rsidRPr="00892C1C">
        <w:rPr>
          <w:u w:val="single"/>
          <w:lang w:val="fr-CA"/>
        </w:rPr>
        <w:t>BFC BORDEN</w:t>
      </w:r>
      <w:r w:rsidR="00A165D6">
        <w:rPr>
          <w:u w:val="single"/>
          <w:lang w:val="fr-CA"/>
        </w:rPr>
        <w:t>,</w:t>
      </w:r>
      <w:r w:rsidR="00A165D6" w:rsidRPr="00892C1C">
        <w:rPr>
          <w:u w:val="single"/>
          <w:lang w:val="fr-CA"/>
        </w:rPr>
        <w:t xml:space="preserve"> </w:t>
      </w:r>
      <w:r w:rsidR="00A165D6">
        <w:rPr>
          <w:u w:val="single"/>
          <w:lang w:val="fr-CA"/>
        </w:rPr>
        <w:t>À 9</w:t>
      </w:r>
      <w:r w:rsidR="00A165D6" w:rsidRPr="00892C1C">
        <w:rPr>
          <w:u w:val="single"/>
          <w:lang w:val="fr-CA"/>
        </w:rPr>
        <w:t> H</w:t>
      </w:r>
      <w:r w:rsidR="00A165D6">
        <w:rPr>
          <w:u w:val="single"/>
          <w:lang w:val="fr-CA"/>
        </w:rPr>
        <w:t>EURES</w:t>
      </w:r>
      <w:r w:rsidR="00A165D6" w:rsidRPr="00892C1C">
        <w:rPr>
          <w:u w:val="single"/>
          <w:lang w:val="fr-CA"/>
        </w:rPr>
        <w:t xml:space="preserve">, LE </w:t>
      </w:r>
      <w:r w:rsidR="00A165D6">
        <w:rPr>
          <w:u w:val="single"/>
          <w:lang w:val="fr-CA"/>
        </w:rPr>
        <w:t>5</w:t>
      </w:r>
      <w:r w:rsidR="00A165D6" w:rsidRPr="00892C1C">
        <w:rPr>
          <w:u w:val="single"/>
          <w:lang w:val="fr-CA"/>
        </w:rPr>
        <w:t> </w:t>
      </w:r>
      <w:r w:rsidR="00A165D6">
        <w:rPr>
          <w:u w:val="single"/>
          <w:lang w:val="fr-CA"/>
        </w:rPr>
        <w:t>AOÛT</w:t>
      </w:r>
      <w:r w:rsidR="00A165D6" w:rsidRPr="00892C1C">
        <w:rPr>
          <w:u w:val="single"/>
          <w:lang w:val="fr-CA"/>
        </w:rPr>
        <w:t xml:space="preserve"> 2015</w:t>
      </w:r>
    </w:p>
    <w:p w:rsidR="00CE43E5" w:rsidRPr="00F557B6" w:rsidRDefault="00CE43E5">
      <w:pPr>
        <w:rPr>
          <w:lang w:val="fr-CA"/>
        </w:rPr>
      </w:pPr>
    </w:p>
    <w:p w:rsidR="00CE43E5" w:rsidRPr="00F557B6" w:rsidRDefault="00CE43E5">
      <w:pPr>
        <w:rPr>
          <w:u w:val="single"/>
          <w:lang w:val="fr-CA"/>
        </w:rPr>
      </w:pPr>
    </w:p>
    <w:p w:rsidR="00A165D6" w:rsidRPr="00892C1C" w:rsidRDefault="00A165D6" w:rsidP="00A165D6">
      <w:pPr>
        <w:rPr>
          <w:lang w:val="fr-CA"/>
        </w:rPr>
      </w:pPr>
      <w:r w:rsidRPr="00892C1C">
        <w:rPr>
          <w:u w:val="single"/>
          <w:lang w:val="fr-CA"/>
        </w:rPr>
        <w:t>Président</w:t>
      </w:r>
      <w:r w:rsidRPr="00892C1C">
        <w:rPr>
          <w:lang w:val="fr-CA"/>
        </w:rPr>
        <w:t> : Colonel K. Hamilton, président du Fonds du Corps du GEMRC</w:t>
      </w:r>
    </w:p>
    <w:p w:rsidR="00A165D6" w:rsidRPr="00892C1C" w:rsidRDefault="00A165D6" w:rsidP="00A165D6">
      <w:pPr>
        <w:rPr>
          <w:lang w:val="fr-CA"/>
        </w:rPr>
      </w:pPr>
    </w:p>
    <w:p w:rsidR="00A165D6" w:rsidRPr="00892C1C" w:rsidRDefault="00A165D6" w:rsidP="00A165D6">
      <w:pPr>
        <w:rPr>
          <w:lang w:val="fr-CA"/>
        </w:rPr>
      </w:pPr>
      <w:r w:rsidRPr="00892C1C">
        <w:rPr>
          <w:u w:val="single"/>
          <w:lang w:val="fr-CA"/>
        </w:rPr>
        <w:t>Membres</w:t>
      </w:r>
      <w:r w:rsidRPr="00892C1C">
        <w:rPr>
          <w:lang w:val="fr-CA"/>
        </w:rPr>
        <w:t xml:space="preserve"> : Lieutenant-colonel L. R. </w:t>
      </w:r>
      <w:proofErr w:type="spellStart"/>
      <w:r w:rsidRPr="00892C1C">
        <w:rPr>
          <w:lang w:val="fr-CA"/>
        </w:rPr>
        <w:t>Dencsak</w:t>
      </w:r>
      <w:proofErr w:type="spellEnd"/>
      <w:r w:rsidRPr="00892C1C">
        <w:rPr>
          <w:lang w:val="fr-CA"/>
        </w:rPr>
        <w:t xml:space="preserve">, président du </w:t>
      </w:r>
      <w:r w:rsidR="001974D3">
        <w:rPr>
          <w:lang w:val="fr-CA"/>
        </w:rPr>
        <w:t>Comité administratif</w:t>
      </w:r>
    </w:p>
    <w:p w:rsidR="00A165D6" w:rsidRPr="00892C1C" w:rsidRDefault="00A165D6" w:rsidP="00A165D6">
      <w:pPr>
        <w:rPr>
          <w:lang w:val="fr-CA"/>
        </w:rPr>
      </w:pPr>
      <w:r w:rsidRPr="00892C1C">
        <w:rPr>
          <w:lang w:val="fr-CA"/>
        </w:rPr>
        <w:t xml:space="preserve">Capitaine G. S. </w:t>
      </w:r>
      <w:proofErr w:type="spellStart"/>
      <w:r w:rsidRPr="00892C1C">
        <w:rPr>
          <w:lang w:val="fr-CA"/>
        </w:rPr>
        <w:t>Dzeoba</w:t>
      </w:r>
      <w:proofErr w:type="spellEnd"/>
      <w:r w:rsidRPr="00892C1C">
        <w:rPr>
          <w:lang w:val="fr-CA"/>
        </w:rPr>
        <w:t>, capitaine-adjudant du Corps du GEMRC</w:t>
      </w:r>
    </w:p>
    <w:p w:rsidR="00CE43E5" w:rsidRPr="00114C56" w:rsidRDefault="009938D7">
      <w:pPr>
        <w:rPr>
          <w:lang w:val="fr-CA"/>
        </w:rPr>
      </w:pPr>
      <w:r w:rsidRPr="00114C56">
        <w:rPr>
          <w:lang w:val="fr-CA"/>
        </w:rPr>
        <w:t>Cap</w:t>
      </w:r>
      <w:r w:rsidR="00A165D6" w:rsidRPr="00114C56">
        <w:rPr>
          <w:lang w:val="fr-CA"/>
        </w:rPr>
        <w:t>i</w:t>
      </w:r>
      <w:r w:rsidRPr="00114C56">
        <w:rPr>
          <w:lang w:val="fr-CA"/>
        </w:rPr>
        <w:t>tain</w:t>
      </w:r>
      <w:r w:rsidR="00A165D6" w:rsidRPr="00114C56">
        <w:rPr>
          <w:lang w:val="fr-CA"/>
        </w:rPr>
        <w:t>e</w:t>
      </w:r>
      <w:r w:rsidR="00E3316B" w:rsidRPr="00114C56">
        <w:rPr>
          <w:lang w:val="fr-CA"/>
        </w:rPr>
        <w:t xml:space="preserve"> E. </w:t>
      </w:r>
      <w:proofErr w:type="spellStart"/>
      <w:r w:rsidRPr="00114C56">
        <w:rPr>
          <w:lang w:val="fr-CA"/>
        </w:rPr>
        <w:t>Sheinfeld</w:t>
      </w:r>
      <w:proofErr w:type="spellEnd"/>
      <w:r w:rsidRPr="00114C56">
        <w:rPr>
          <w:lang w:val="fr-CA"/>
        </w:rPr>
        <w:t xml:space="preserve">, </w:t>
      </w:r>
      <w:r w:rsidR="00A165D6" w:rsidRPr="00114C56">
        <w:rPr>
          <w:lang w:val="fr-CA"/>
        </w:rPr>
        <w:t>représentant de la 5</w:t>
      </w:r>
      <w:r w:rsidR="00A165D6" w:rsidRPr="00114C56">
        <w:rPr>
          <w:vertAlign w:val="superscript"/>
          <w:lang w:val="fr-CA"/>
        </w:rPr>
        <w:t>e</w:t>
      </w:r>
      <w:r w:rsidR="00A165D6" w:rsidRPr="00114C56">
        <w:rPr>
          <w:lang w:val="fr-CA"/>
        </w:rPr>
        <w:t> Division du Canada</w:t>
      </w:r>
    </w:p>
    <w:p w:rsidR="009938D7" w:rsidRPr="00114C56" w:rsidRDefault="009938D7" w:rsidP="009938D7">
      <w:pPr>
        <w:rPr>
          <w:lang w:val="fr-CA"/>
        </w:rPr>
      </w:pPr>
      <w:r w:rsidRPr="00114C56">
        <w:rPr>
          <w:lang w:val="fr-CA"/>
        </w:rPr>
        <w:t>Cap</w:t>
      </w:r>
      <w:r w:rsidR="00A165D6" w:rsidRPr="00114C56">
        <w:rPr>
          <w:lang w:val="fr-CA"/>
        </w:rPr>
        <w:t>i</w:t>
      </w:r>
      <w:r w:rsidRPr="00114C56">
        <w:rPr>
          <w:lang w:val="fr-CA"/>
        </w:rPr>
        <w:t>tain</w:t>
      </w:r>
      <w:r w:rsidR="00A165D6" w:rsidRPr="00114C56">
        <w:rPr>
          <w:lang w:val="fr-CA"/>
        </w:rPr>
        <w:t>e</w:t>
      </w:r>
      <w:r w:rsidRPr="00114C56">
        <w:rPr>
          <w:lang w:val="fr-CA"/>
        </w:rPr>
        <w:t xml:space="preserve"> </w:t>
      </w:r>
      <w:r w:rsidR="00E3316B" w:rsidRPr="00114C56">
        <w:rPr>
          <w:lang w:val="fr-CA"/>
        </w:rPr>
        <w:t>J.</w:t>
      </w:r>
      <w:r w:rsidR="00114C56" w:rsidRPr="00114C56">
        <w:rPr>
          <w:lang w:val="fr-CA"/>
        </w:rPr>
        <w:t xml:space="preserve"> </w:t>
      </w:r>
      <w:r w:rsidR="00E3316B" w:rsidRPr="00114C56">
        <w:rPr>
          <w:lang w:val="fr-CA"/>
        </w:rPr>
        <w:t>L.</w:t>
      </w:r>
      <w:r w:rsidR="00114C56" w:rsidRPr="00114C56">
        <w:rPr>
          <w:lang w:val="fr-CA"/>
        </w:rPr>
        <w:t xml:space="preserve"> </w:t>
      </w:r>
      <w:r w:rsidRPr="00114C56">
        <w:rPr>
          <w:lang w:val="fr-CA"/>
        </w:rPr>
        <w:t xml:space="preserve">M. </w:t>
      </w:r>
      <w:proofErr w:type="spellStart"/>
      <w:r w:rsidRPr="00114C56">
        <w:rPr>
          <w:lang w:val="fr-CA"/>
        </w:rPr>
        <w:t>Trepanier</w:t>
      </w:r>
      <w:proofErr w:type="spellEnd"/>
      <w:r w:rsidRPr="00114C56">
        <w:rPr>
          <w:lang w:val="fr-CA"/>
        </w:rPr>
        <w:t xml:space="preserve">, </w:t>
      </w:r>
      <w:r w:rsidR="00114C56" w:rsidRPr="00114C56">
        <w:rPr>
          <w:lang w:val="fr-CA"/>
        </w:rPr>
        <w:t>représentant intérimaire de la 2</w:t>
      </w:r>
      <w:r w:rsidR="00114C56" w:rsidRPr="00114C56">
        <w:rPr>
          <w:vertAlign w:val="superscript"/>
          <w:lang w:val="fr-CA"/>
        </w:rPr>
        <w:t>e</w:t>
      </w:r>
      <w:r w:rsidR="00114C56" w:rsidRPr="00114C56">
        <w:rPr>
          <w:lang w:val="fr-CA"/>
        </w:rPr>
        <w:t> Division du Canada</w:t>
      </w:r>
    </w:p>
    <w:p w:rsidR="00CE43E5" w:rsidRPr="00114C56" w:rsidRDefault="00114C56">
      <w:pPr>
        <w:rPr>
          <w:lang w:val="fr-CA"/>
        </w:rPr>
      </w:pPr>
      <w:r w:rsidRPr="00114C56">
        <w:rPr>
          <w:lang w:val="fr-CA"/>
        </w:rPr>
        <w:t>Adjudant-chef</w:t>
      </w:r>
      <w:r w:rsidR="00CE43E5" w:rsidRPr="00114C56">
        <w:rPr>
          <w:lang w:val="fr-CA"/>
        </w:rPr>
        <w:t xml:space="preserve"> </w:t>
      </w:r>
      <w:r w:rsidR="00112500" w:rsidRPr="00114C56">
        <w:rPr>
          <w:lang w:val="fr-CA"/>
        </w:rPr>
        <w:t>D. Dubuc,</w:t>
      </w:r>
      <w:r w:rsidR="00CE43E5" w:rsidRPr="00114C56">
        <w:rPr>
          <w:lang w:val="fr-CA"/>
        </w:rPr>
        <w:t xml:space="preserve"> </w:t>
      </w:r>
      <w:r w:rsidRPr="00114C56">
        <w:rPr>
          <w:lang w:val="fr-CA"/>
        </w:rPr>
        <w:t xml:space="preserve">représentant de la </w:t>
      </w:r>
      <w:r w:rsidR="00600705">
        <w:rPr>
          <w:lang w:val="fr-CA"/>
        </w:rPr>
        <w:t>région de la capitale nationale (RCN)</w:t>
      </w:r>
    </w:p>
    <w:p w:rsidR="00CE43E5" w:rsidRPr="00F557B6" w:rsidRDefault="00114C56">
      <w:pPr>
        <w:rPr>
          <w:lang w:val="fr-CA"/>
        </w:rPr>
      </w:pPr>
      <w:r w:rsidRPr="00114C56">
        <w:rPr>
          <w:lang w:val="fr-CA"/>
        </w:rPr>
        <w:t>Adjudant-chef</w:t>
      </w:r>
      <w:r w:rsidR="00CE43E5" w:rsidRPr="00F557B6">
        <w:rPr>
          <w:lang w:val="fr-CA"/>
        </w:rPr>
        <w:t xml:space="preserve"> J</w:t>
      </w:r>
      <w:r w:rsidR="00112500" w:rsidRPr="00F557B6">
        <w:rPr>
          <w:lang w:val="fr-CA"/>
        </w:rPr>
        <w:t>. Saunders</w:t>
      </w:r>
      <w:r w:rsidR="00CE43E5" w:rsidRPr="00F557B6">
        <w:rPr>
          <w:lang w:val="fr-CA"/>
        </w:rPr>
        <w:t xml:space="preserve">, </w:t>
      </w:r>
      <w:r w:rsidR="00600705">
        <w:rPr>
          <w:lang w:val="fr-CA"/>
        </w:rPr>
        <w:t>représentant des systèmes d’instruction</w:t>
      </w:r>
    </w:p>
    <w:p w:rsidR="00CE43E5" w:rsidRPr="00F557B6" w:rsidRDefault="00114C56" w:rsidP="005177C5">
      <w:pPr>
        <w:rPr>
          <w:lang w:val="fr-CA"/>
        </w:rPr>
      </w:pPr>
      <w:r w:rsidRPr="00114C56">
        <w:rPr>
          <w:lang w:val="fr-CA"/>
        </w:rPr>
        <w:t>Adjudant-chef</w:t>
      </w:r>
      <w:r w:rsidRPr="00F557B6">
        <w:rPr>
          <w:lang w:val="fr-CA"/>
        </w:rPr>
        <w:t xml:space="preserve"> </w:t>
      </w:r>
      <w:r w:rsidR="00CE43E5" w:rsidRPr="00F557B6">
        <w:rPr>
          <w:lang w:val="fr-CA"/>
        </w:rPr>
        <w:t>J.</w:t>
      </w:r>
      <w:r w:rsidRPr="00F557B6">
        <w:rPr>
          <w:lang w:val="fr-CA"/>
        </w:rPr>
        <w:t xml:space="preserve"> </w:t>
      </w:r>
      <w:r w:rsidR="00CE43E5" w:rsidRPr="00F557B6">
        <w:rPr>
          <w:lang w:val="fr-CA"/>
        </w:rPr>
        <w:t xml:space="preserve">P. Richard, </w:t>
      </w:r>
      <w:r w:rsidR="005177C5">
        <w:rPr>
          <w:lang w:val="fr-CA"/>
        </w:rPr>
        <w:t>représentant intérimaire du Commandement de la Marine et du Commandement aérien</w:t>
      </w:r>
    </w:p>
    <w:p w:rsidR="00112500" w:rsidRPr="00F557B6" w:rsidRDefault="00114C56" w:rsidP="00112500">
      <w:pPr>
        <w:rPr>
          <w:lang w:val="fr-CA"/>
        </w:rPr>
      </w:pPr>
      <w:r w:rsidRPr="00114C56">
        <w:rPr>
          <w:lang w:val="fr-CA"/>
        </w:rPr>
        <w:t>Adjudant-chef</w:t>
      </w:r>
      <w:r w:rsidR="00112500" w:rsidRPr="00F557B6">
        <w:rPr>
          <w:lang w:val="fr-CA"/>
        </w:rPr>
        <w:t xml:space="preserve"> B. M</w:t>
      </w:r>
      <w:r w:rsidR="00224A3D" w:rsidRPr="00F557B6">
        <w:rPr>
          <w:lang w:val="fr-CA"/>
        </w:rPr>
        <w:t>c</w:t>
      </w:r>
      <w:r w:rsidR="00112500" w:rsidRPr="00F557B6">
        <w:rPr>
          <w:lang w:val="fr-CA"/>
        </w:rPr>
        <w:t xml:space="preserve">Kinnon, </w:t>
      </w:r>
      <w:r w:rsidR="00600705" w:rsidRPr="00114C56">
        <w:rPr>
          <w:lang w:val="fr-CA"/>
        </w:rPr>
        <w:t>représentant</w:t>
      </w:r>
      <w:r w:rsidR="00600705">
        <w:rPr>
          <w:lang w:val="fr-CA"/>
        </w:rPr>
        <w:t xml:space="preserve"> </w:t>
      </w:r>
      <w:r w:rsidR="00600705" w:rsidRPr="00114C56">
        <w:rPr>
          <w:lang w:val="fr-CA"/>
        </w:rPr>
        <w:t xml:space="preserve">de la </w:t>
      </w:r>
      <w:r w:rsidR="006F3F3B">
        <w:rPr>
          <w:lang w:val="fr-CA"/>
        </w:rPr>
        <w:t>3</w:t>
      </w:r>
      <w:r w:rsidR="00600705" w:rsidRPr="00114C56">
        <w:rPr>
          <w:vertAlign w:val="superscript"/>
          <w:lang w:val="fr-CA"/>
        </w:rPr>
        <w:t>e</w:t>
      </w:r>
      <w:r w:rsidR="00600705" w:rsidRPr="00114C56">
        <w:rPr>
          <w:lang w:val="fr-CA"/>
        </w:rPr>
        <w:t> Division du Canada</w:t>
      </w:r>
    </w:p>
    <w:p w:rsidR="00112500" w:rsidRPr="00114C56" w:rsidRDefault="00114C56" w:rsidP="00112500">
      <w:pPr>
        <w:rPr>
          <w:lang w:val="fr-CA"/>
        </w:rPr>
      </w:pPr>
      <w:r w:rsidRPr="00114C56">
        <w:rPr>
          <w:lang w:val="fr-CA"/>
        </w:rPr>
        <w:t>Caporal</w:t>
      </w:r>
      <w:r w:rsidR="00112500" w:rsidRPr="00114C56">
        <w:rPr>
          <w:lang w:val="fr-CA"/>
        </w:rPr>
        <w:t xml:space="preserve"> M.</w:t>
      </w:r>
      <w:r w:rsidRPr="00114C56">
        <w:rPr>
          <w:lang w:val="fr-CA"/>
        </w:rPr>
        <w:t xml:space="preserve"> </w:t>
      </w:r>
      <w:r w:rsidR="00112500" w:rsidRPr="00114C56">
        <w:rPr>
          <w:lang w:val="fr-CA"/>
        </w:rPr>
        <w:t>J.</w:t>
      </w:r>
      <w:r w:rsidRPr="00114C56">
        <w:rPr>
          <w:lang w:val="fr-CA"/>
        </w:rPr>
        <w:t xml:space="preserve"> </w:t>
      </w:r>
      <w:r w:rsidR="00112500" w:rsidRPr="00114C56">
        <w:rPr>
          <w:lang w:val="fr-CA"/>
        </w:rPr>
        <w:t xml:space="preserve">F. </w:t>
      </w:r>
      <w:proofErr w:type="spellStart"/>
      <w:r w:rsidR="00112500" w:rsidRPr="00114C56">
        <w:rPr>
          <w:lang w:val="fr-CA"/>
        </w:rPr>
        <w:t>Brosseau</w:t>
      </w:r>
      <w:proofErr w:type="spellEnd"/>
      <w:r w:rsidR="00112500" w:rsidRPr="00114C56">
        <w:rPr>
          <w:lang w:val="fr-CA"/>
        </w:rPr>
        <w:t xml:space="preserve">, </w:t>
      </w:r>
      <w:r w:rsidRPr="00114C56">
        <w:rPr>
          <w:lang w:val="fr-CA"/>
        </w:rPr>
        <w:t>représentant</w:t>
      </w:r>
      <w:r w:rsidR="00600705">
        <w:rPr>
          <w:lang w:val="fr-CA"/>
        </w:rPr>
        <w:t xml:space="preserve"> de la</w:t>
      </w:r>
      <w:r w:rsidRPr="00114C56">
        <w:rPr>
          <w:lang w:val="fr-CA"/>
        </w:rPr>
        <w:t xml:space="preserve"> </w:t>
      </w:r>
      <w:r w:rsidR="00600705">
        <w:rPr>
          <w:lang w:val="fr-CA"/>
        </w:rPr>
        <w:t>4</w:t>
      </w:r>
      <w:r w:rsidR="00600705" w:rsidRPr="00114C56">
        <w:rPr>
          <w:vertAlign w:val="superscript"/>
          <w:lang w:val="fr-CA"/>
        </w:rPr>
        <w:t>e</w:t>
      </w:r>
      <w:r w:rsidR="00600705" w:rsidRPr="00114C56">
        <w:rPr>
          <w:lang w:val="fr-CA"/>
        </w:rPr>
        <w:t> Division du Canada</w:t>
      </w:r>
    </w:p>
    <w:p w:rsidR="00CE43E5" w:rsidRPr="00F557B6" w:rsidRDefault="00CE43E5">
      <w:pPr>
        <w:rPr>
          <w:lang w:val="fr-CA"/>
        </w:rPr>
      </w:pPr>
    </w:p>
    <w:p w:rsidR="00CE43E5" w:rsidRPr="00F557B6" w:rsidRDefault="005177C5" w:rsidP="00112500">
      <w:pPr>
        <w:rPr>
          <w:lang w:val="fr-CA"/>
        </w:rPr>
      </w:pPr>
      <w:r>
        <w:rPr>
          <w:u w:val="single"/>
          <w:lang w:val="fr-CA"/>
        </w:rPr>
        <w:t>Membres d’office</w:t>
      </w:r>
      <w:r w:rsidRPr="00DF1D15">
        <w:rPr>
          <w:lang w:val="fr-CA"/>
        </w:rPr>
        <w:t> :</w:t>
      </w:r>
      <w:r w:rsidR="00CE43E5" w:rsidRPr="00F557B6">
        <w:rPr>
          <w:u w:val="single"/>
          <w:lang w:val="fr-CA"/>
        </w:rPr>
        <w:t xml:space="preserve"> </w:t>
      </w:r>
      <w:r w:rsidR="00112500" w:rsidRPr="00F557B6">
        <w:rPr>
          <w:lang w:val="fr-CA"/>
        </w:rPr>
        <w:t>Colonel (</w:t>
      </w:r>
      <w:r w:rsidRPr="005177C5">
        <w:rPr>
          <w:lang w:val="fr-CA"/>
        </w:rPr>
        <w:t>retraité</w:t>
      </w:r>
      <w:r w:rsidR="00112500" w:rsidRPr="00F557B6">
        <w:rPr>
          <w:lang w:val="fr-CA"/>
        </w:rPr>
        <w:t xml:space="preserve">) A. </w:t>
      </w:r>
      <w:proofErr w:type="spellStart"/>
      <w:r w:rsidR="00112500" w:rsidRPr="00F557B6">
        <w:rPr>
          <w:lang w:val="fr-CA"/>
        </w:rPr>
        <w:t>Nellestyn</w:t>
      </w:r>
      <w:proofErr w:type="spellEnd"/>
      <w:r w:rsidR="00112500" w:rsidRPr="00F557B6">
        <w:rPr>
          <w:lang w:val="fr-CA"/>
        </w:rPr>
        <w:t xml:space="preserve">, </w:t>
      </w:r>
      <w:r w:rsidRPr="00F557B6">
        <w:rPr>
          <w:lang w:val="fr-CA"/>
        </w:rPr>
        <w:t>commandant du Corps du GEMRC</w:t>
      </w:r>
    </w:p>
    <w:p w:rsidR="00112500" w:rsidRPr="00F557B6" w:rsidRDefault="00112500" w:rsidP="00112500">
      <w:pPr>
        <w:rPr>
          <w:lang w:val="fr-CA"/>
        </w:rPr>
      </w:pPr>
      <w:r w:rsidRPr="00F557B6">
        <w:rPr>
          <w:lang w:val="fr-CA"/>
        </w:rPr>
        <w:t>Colonel (</w:t>
      </w:r>
      <w:r w:rsidR="005177C5">
        <w:rPr>
          <w:lang w:val="fr-CA"/>
        </w:rPr>
        <w:t>retraité</w:t>
      </w:r>
      <w:r w:rsidRPr="00F557B6">
        <w:rPr>
          <w:lang w:val="fr-CA"/>
        </w:rPr>
        <w:t xml:space="preserve">) T. Temple, </w:t>
      </w:r>
      <w:r w:rsidR="005177C5">
        <w:rPr>
          <w:lang w:val="fr-CA"/>
        </w:rPr>
        <w:t>président de l’AGEM</w:t>
      </w:r>
    </w:p>
    <w:p w:rsidR="00A70DB9" w:rsidRPr="00F557B6" w:rsidRDefault="004A4DF7" w:rsidP="004A4DF7">
      <w:pPr>
        <w:rPr>
          <w:lang w:val="fr-CA"/>
        </w:rPr>
      </w:pPr>
      <w:r>
        <w:rPr>
          <w:lang w:val="fr-CA"/>
        </w:rPr>
        <w:t>Adjudant-maître</w:t>
      </w:r>
      <w:r w:rsidR="00A70DB9" w:rsidRPr="00F557B6">
        <w:rPr>
          <w:lang w:val="fr-CA"/>
        </w:rPr>
        <w:t xml:space="preserve"> (</w:t>
      </w:r>
      <w:r w:rsidRPr="00B74E78">
        <w:rPr>
          <w:lang w:val="fr-CA"/>
        </w:rPr>
        <w:t>retraité</w:t>
      </w:r>
      <w:r w:rsidR="00A70DB9" w:rsidRPr="00F557B6">
        <w:rPr>
          <w:lang w:val="fr-CA"/>
        </w:rPr>
        <w:t>) K. Osborne,</w:t>
      </w:r>
      <w:r w:rsidR="00A70DB9" w:rsidRPr="004A4DF7">
        <w:rPr>
          <w:lang w:val="fr-CA"/>
        </w:rPr>
        <w:t xml:space="preserve"> </w:t>
      </w:r>
      <w:r w:rsidRPr="004A4DF7">
        <w:rPr>
          <w:lang w:val="fr-CA"/>
        </w:rPr>
        <w:t>représentant intérimaire de l’ARCGEM</w:t>
      </w:r>
    </w:p>
    <w:p w:rsidR="00CE43E5" w:rsidRPr="00F557B6" w:rsidRDefault="00CE43E5">
      <w:pPr>
        <w:rPr>
          <w:lang w:val="fr-CA"/>
        </w:rPr>
      </w:pPr>
    </w:p>
    <w:p w:rsidR="00CE43E5" w:rsidRPr="00F557B6" w:rsidRDefault="005177C5">
      <w:pPr>
        <w:rPr>
          <w:lang w:val="fr-CA"/>
        </w:rPr>
      </w:pPr>
      <w:r>
        <w:rPr>
          <w:u w:val="single"/>
          <w:lang w:val="fr-CA"/>
        </w:rPr>
        <w:t>Autres personnes présentes</w:t>
      </w:r>
      <w:r w:rsidRPr="00DF1D15">
        <w:rPr>
          <w:lang w:val="fr-CA"/>
        </w:rPr>
        <w:t> :</w:t>
      </w:r>
      <w:r w:rsidR="00D06382" w:rsidRPr="00F557B6">
        <w:rPr>
          <w:lang w:val="fr-CA"/>
        </w:rPr>
        <w:t xml:space="preserve"> </w:t>
      </w:r>
      <w:r w:rsidR="00D06382">
        <w:rPr>
          <w:lang w:val="fr-CA"/>
        </w:rPr>
        <w:t xml:space="preserve">Soldat </w:t>
      </w:r>
      <w:proofErr w:type="spellStart"/>
      <w:r w:rsidR="009938D7" w:rsidRPr="00F557B6">
        <w:rPr>
          <w:lang w:val="fr-CA"/>
        </w:rPr>
        <w:t>S.M.</w:t>
      </w:r>
      <w:r w:rsidR="00112500" w:rsidRPr="00F557B6">
        <w:rPr>
          <w:lang w:val="fr-CA"/>
        </w:rPr>
        <w:t>Harloff</w:t>
      </w:r>
      <w:proofErr w:type="spellEnd"/>
      <w:r w:rsidR="00112500" w:rsidRPr="00F557B6">
        <w:rPr>
          <w:lang w:val="fr-CA"/>
        </w:rPr>
        <w:t xml:space="preserve">, </w:t>
      </w:r>
      <w:r w:rsidR="00D06382" w:rsidRPr="00D06382">
        <w:rPr>
          <w:lang w:val="fr-CA"/>
        </w:rPr>
        <w:t>membre du peloton des apprentis</w:t>
      </w:r>
      <w:r w:rsidR="004E1AC6" w:rsidRPr="00F557B6">
        <w:rPr>
          <w:lang w:val="fr-CA"/>
        </w:rPr>
        <w:t xml:space="preserve"> de l’École du GEMRC</w:t>
      </w:r>
    </w:p>
    <w:p w:rsidR="00112500" w:rsidRPr="00D06382" w:rsidRDefault="00D06382">
      <w:pPr>
        <w:rPr>
          <w:lang w:val="fr-CA"/>
        </w:rPr>
      </w:pPr>
      <w:r>
        <w:rPr>
          <w:lang w:val="fr-CA"/>
        </w:rPr>
        <w:t xml:space="preserve">Soldat </w:t>
      </w:r>
      <w:r w:rsidR="009938D7" w:rsidRPr="00F557B6">
        <w:rPr>
          <w:lang w:val="fr-CA"/>
        </w:rPr>
        <w:t>G.</w:t>
      </w:r>
      <w:r w:rsidRPr="00F557B6">
        <w:rPr>
          <w:lang w:val="fr-CA"/>
        </w:rPr>
        <w:t xml:space="preserve"> </w:t>
      </w:r>
      <w:proofErr w:type="gramStart"/>
      <w:r w:rsidR="009938D7" w:rsidRPr="00F557B6">
        <w:rPr>
          <w:lang w:val="fr-CA"/>
        </w:rPr>
        <w:t>I</w:t>
      </w:r>
      <w:r w:rsidRPr="00F557B6">
        <w:rPr>
          <w:lang w:val="fr-CA"/>
        </w:rPr>
        <w:t xml:space="preserve"> </w:t>
      </w:r>
      <w:r w:rsidR="009938D7" w:rsidRPr="00F557B6">
        <w:rPr>
          <w:lang w:val="fr-CA"/>
        </w:rPr>
        <w:t>.</w:t>
      </w:r>
      <w:proofErr w:type="gramEnd"/>
      <w:r w:rsidR="009938D7" w:rsidRPr="00F557B6">
        <w:rPr>
          <w:lang w:val="fr-CA"/>
        </w:rPr>
        <w:t xml:space="preserve"> </w:t>
      </w:r>
      <w:proofErr w:type="spellStart"/>
      <w:r w:rsidR="00112500" w:rsidRPr="00F557B6">
        <w:rPr>
          <w:lang w:val="fr-CA"/>
        </w:rPr>
        <w:t>Honsinger-Lefevbre</w:t>
      </w:r>
      <w:proofErr w:type="spellEnd"/>
      <w:r w:rsidR="00112500" w:rsidRPr="00F557B6">
        <w:rPr>
          <w:lang w:val="fr-CA"/>
        </w:rPr>
        <w:t>,</w:t>
      </w:r>
      <w:r w:rsidR="00112500" w:rsidRPr="00D06382">
        <w:rPr>
          <w:lang w:val="fr-CA"/>
        </w:rPr>
        <w:t xml:space="preserve"> </w:t>
      </w:r>
      <w:r w:rsidRPr="00D06382">
        <w:rPr>
          <w:lang w:val="fr-CA"/>
        </w:rPr>
        <w:t>membre du peloton des apprentis</w:t>
      </w:r>
      <w:r w:rsidR="00EB0027">
        <w:rPr>
          <w:lang w:val="fr-CA"/>
        </w:rPr>
        <w:t xml:space="preserve"> de l’</w:t>
      </w:r>
      <w:r>
        <w:rPr>
          <w:lang w:val="fr-CA"/>
        </w:rPr>
        <w:t>École du GEMRC</w:t>
      </w:r>
    </w:p>
    <w:p w:rsidR="00112500" w:rsidRPr="00D06382" w:rsidRDefault="00D06382">
      <w:pPr>
        <w:rPr>
          <w:lang w:val="fr-CA"/>
        </w:rPr>
      </w:pPr>
      <w:r w:rsidRPr="00D06382">
        <w:rPr>
          <w:lang w:val="fr-CA"/>
        </w:rPr>
        <w:t xml:space="preserve">Soldat </w:t>
      </w:r>
      <w:r w:rsidR="009938D7" w:rsidRPr="00D06382">
        <w:rPr>
          <w:lang w:val="fr-CA"/>
        </w:rPr>
        <w:t>J.</w:t>
      </w:r>
      <w:r>
        <w:rPr>
          <w:lang w:val="fr-CA"/>
        </w:rPr>
        <w:t xml:space="preserve"> </w:t>
      </w:r>
      <w:r w:rsidR="009938D7" w:rsidRPr="00D06382">
        <w:rPr>
          <w:lang w:val="fr-CA"/>
        </w:rPr>
        <w:t>J.</w:t>
      </w:r>
      <w:r w:rsidR="003B18FA" w:rsidRPr="00D06382">
        <w:rPr>
          <w:lang w:val="fr-CA"/>
        </w:rPr>
        <w:t xml:space="preserve"> </w:t>
      </w:r>
      <w:proofErr w:type="spellStart"/>
      <w:r w:rsidR="00112500" w:rsidRPr="00D06382">
        <w:rPr>
          <w:lang w:val="fr-CA"/>
        </w:rPr>
        <w:t>Kurian</w:t>
      </w:r>
      <w:proofErr w:type="spellEnd"/>
      <w:r w:rsidR="00112500" w:rsidRPr="00D06382">
        <w:rPr>
          <w:lang w:val="fr-CA"/>
        </w:rPr>
        <w:t xml:space="preserve">, </w:t>
      </w:r>
      <w:r w:rsidRPr="00D06382">
        <w:rPr>
          <w:lang w:val="fr-CA"/>
        </w:rPr>
        <w:t>membre du peloton des apprentis</w:t>
      </w:r>
      <w:r w:rsidR="00EB0027" w:rsidRPr="00EB0027">
        <w:rPr>
          <w:lang w:val="fr-CA"/>
        </w:rPr>
        <w:t xml:space="preserve"> </w:t>
      </w:r>
      <w:r w:rsidR="00EB0027">
        <w:rPr>
          <w:lang w:val="fr-CA"/>
        </w:rPr>
        <w:t>de l’École du</w:t>
      </w:r>
      <w:r w:rsidRPr="00D06382">
        <w:rPr>
          <w:lang w:val="fr-CA"/>
        </w:rPr>
        <w:t xml:space="preserve"> GEMRC</w:t>
      </w:r>
    </w:p>
    <w:p w:rsidR="00112500" w:rsidRPr="00D06382" w:rsidRDefault="00D06382">
      <w:pPr>
        <w:rPr>
          <w:lang w:val="fr-CA"/>
        </w:rPr>
      </w:pPr>
      <w:r w:rsidRPr="00D06382">
        <w:rPr>
          <w:lang w:val="fr-CA"/>
        </w:rPr>
        <w:t xml:space="preserve">Soldat </w:t>
      </w:r>
      <w:r w:rsidR="009938D7" w:rsidRPr="00D06382">
        <w:rPr>
          <w:lang w:val="fr-CA"/>
        </w:rPr>
        <w:t>J.</w:t>
      </w:r>
      <w:r>
        <w:rPr>
          <w:lang w:val="fr-CA"/>
        </w:rPr>
        <w:t xml:space="preserve"> </w:t>
      </w:r>
      <w:r w:rsidR="009938D7" w:rsidRPr="00D06382">
        <w:rPr>
          <w:lang w:val="fr-CA"/>
        </w:rPr>
        <w:t>J.</w:t>
      </w:r>
      <w:r>
        <w:rPr>
          <w:lang w:val="fr-CA"/>
        </w:rPr>
        <w:t xml:space="preserve"> </w:t>
      </w:r>
      <w:r w:rsidR="009938D7" w:rsidRPr="00D06382">
        <w:rPr>
          <w:lang w:val="fr-CA"/>
        </w:rPr>
        <w:t>C.</w:t>
      </w:r>
      <w:r w:rsidR="003B18FA" w:rsidRPr="00D06382">
        <w:rPr>
          <w:lang w:val="fr-CA"/>
        </w:rPr>
        <w:t xml:space="preserve"> </w:t>
      </w:r>
      <w:r w:rsidR="00112500" w:rsidRPr="00D06382">
        <w:rPr>
          <w:lang w:val="fr-CA"/>
        </w:rPr>
        <w:t xml:space="preserve">Larouche, </w:t>
      </w:r>
      <w:r w:rsidRPr="00D06382">
        <w:rPr>
          <w:lang w:val="fr-CA"/>
        </w:rPr>
        <w:t>membre du peloton des apprentis</w:t>
      </w:r>
      <w:r w:rsidR="00EB0027" w:rsidRPr="00EB0027">
        <w:rPr>
          <w:lang w:val="fr-CA"/>
        </w:rPr>
        <w:t xml:space="preserve"> </w:t>
      </w:r>
      <w:r w:rsidR="00EB0027">
        <w:rPr>
          <w:lang w:val="fr-CA"/>
        </w:rPr>
        <w:t>de l’École du</w:t>
      </w:r>
      <w:r w:rsidRPr="00D06382">
        <w:rPr>
          <w:lang w:val="fr-CA"/>
        </w:rPr>
        <w:t xml:space="preserve"> GEMRC</w:t>
      </w:r>
    </w:p>
    <w:p w:rsidR="00112500" w:rsidRPr="00D06382" w:rsidRDefault="00D06382">
      <w:pPr>
        <w:rPr>
          <w:lang w:val="fr-CA"/>
        </w:rPr>
      </w:pPr>
      <w:r w:rsidRPr="00D06382">
        <w:rPr>
          <w:lang w:val="fr-CA"/>
        </w:rPr>
        <w:t xml:space="preserve">Soldat </w:t>
      </w:r>
      <w:r w:rsidR="009938D7" w:rsidRPr="00D06382">
        <w:rPr>
          <w:lang w:val="fr-CA"/>
        </w:rPr>
        <w:t xml:space="preserve">M. </w:t>
      </w:r>
      <w:r w:rsidR="00112500" w:rsidRPr="00D06382">
        <w:rPr>
          <w:lang w:val="fr-CA"/>
        </w:rPr>
        <w:t xml:space="preserve">McGovern, </w:t>
      </w:r>
      <w:r w:rsidRPr="00D06382">
        <w:rPr>
          <w:lang w:val="fr-CA"/>
        </w:rPr>
        <w:t>membre du peloton des apprentis</w:t>
      </w:r>
      <w:r w:rsidR="00EB0027" w:rsidRPr="00EB0027">
        <w:rPr>
          <w:lang w:val="fr-CA"/>
        </w:rPr>
        <w:t xml:space="preserve"> </w:t>
      </w:r>
      <w:r w:rsidR="00EB0027">
        <w:rPr>
          <w:lang w:val="fr-CA"/>
        </w:rPr>
        <w:t>de l’École du</w:t>
      </w:r>
      <w:r w:rsidRPr="00D06382">
        <w:rPr>
          <w:lang w:val="fr-CA"/>
        </w:rPr>
        <w:t xml:space="preserve"> GEMRC</w:t>
      </w:r>
    </w:p>
    <w:p w:rsidR="00112500" w:rsidRPr="00D06382" w:rsidRDefault="00D06382">
      <w:pPr>
        <w:rPr>
          <w:lang w:val="fr-CA"/>
        </w:rPr>
      </w:pPr>
      <w:r w:rsidRPr="00D06382">
        <w:rPr>
          <w:lang w:val="fr-CA"/>
        </w:rPr>
        <w:t xml:space="preserve">Soldat </w:t>
      </w:r>
      <w:r w:rsidR="009938D7" w:rsidRPr="00D06382">
        <w:rPr>
          <w:lang w:val="fr-CA"/>
        </w:rPr>
        <w:t>C.</w:t>
      </w:r>
      <w:r>
        <w:rPr>
          <w:lang w:val="fr-CA"/>
        </w:rPr>
        <w:t xml:space="preserve"> </w:t>
      </w:r>
      <w:r w:rsidR="009938D7" w:rsidRPr="00D06382">
        <w:rPr>
          <w:lang w:val="fr-CA"/>
        </w:rPr>
        <w:t>C.</w:t>
      </w:r>
      <w:r w:rsidR="003B18FA" w:rsidRPr="00D06382">
        <w:rPr>
          <w:lang w:val="fr-CA"/>
        </w:rPr>
        <w:t xml:space="preserve"> </w:t>
      </w:r>
      <w:proofErr w:type="spellStart"/>
      <w:r w:rsidR="00112500" w:rsidRPr="00D06382">
        <w:rPr>
          <w:lang w:val="fr-CA"/>
        </w:rPr>
        <w:t>McNiven</w:t>
      </w:r>
      <w:proofErr w:type="spellEnd"/>
      <w:r w:rsidR="00112500" w:rsidRPr="00D06382">
        <w:rPr>
          <w:lang w:val="fr-CA"/>
        </w:rPr>
        <w:t xml:space="preserve">, </w:t>
      </w:r>
      <w:r w:rsidRPr="00D06382">
        <w:rPr>
          <w:lang w:val="fr-CA"/>
        </w:rPr>
        <w:t>membre du peloton des apprentis</w:t>
      </w:r>
      <w:r w:rsidR="00EB0027" w:rsidRPr="00EB0027">
        <w:rPr>
          <w:lang w:val="fr-CA"/>
        </w:rPr>
        <w:t xml:space="preserve"> </w:t>
      </w:r>
      <w:r w:rsidR="00EB0027">
        <w:rPr>
          <w:lang w:val="fr-CA"/>
        </w:rPr>
        <w:t>de l’École du</w:t>
      </w:r>
      <w:r w:rsidRPr="00D06382">
        <w:rPr>
          <w:lang w:val="fr-CA"/>
        </w:rPr>
        <w:t xml:space="preserve"> GEMRC</w:t>
      </w:r>
    </w:p>
    <w:p w:rsidR="00112500" w:rsidRPr="00D06382" w:rsidRDefault="00D06382">
      <w:pPr>
        <w:rPr>
          <w:lang w:val="fr-CA"/>
        </w:rPr>
      </w:pPr>
      <w:r w:rsidRPr="00D06382">
        <w:rPr>
          <w:lang w:val="fr-CA"/>
        </w:rPr>
        <w:t xml:space="preserve">Soldat </w:t>
      </w:r>
      <w:r w:rsidR="009938D7" w:rsidRPr="00D06382">
        <w:rPr>
          <w:lang w:val="fr-CA"/>
        </w:rPr>
        <w:t xml:space="preserve">R. </w:t>
      </w:r>
      <w:proofErr w:type="spellStart"/>
      <w:r w:rsidR="00112500" w:rsidRPr="00D06382">
        <w:rPr>
          <w:lang w:val="fr-CA"/>
        </w:rPr>
        <w:t>Wasasiri</w:t>
      </w:r>
      <w:proofErr w:type="spellEnd"/>
      <w:r w:rsidR="00112500" w:rsidRPr="00D06382">
        <w:rPr>
          <w:lang w:val="fr-CA"/>
        </w:rPr>
        <w:t xml:space="preserve">, </w:t>
      </w:r>
      <w:r w:rsidRPr="00D06382">
        <w:rPr>
          <w:lang w:val="fr-CA"/>
        </w:rPr>
        <w:t>membre du peloton des apprentis</w:t>
      </w:r>
      <w:r w:rsidR="00EB0027" w:rsidRPr="00EB0027">
        <w:rPr>
          <w:lang w:val="fr-CA"/>
        </w:rPr>
        <w:t xml:space="preserve"> </w:t>
      </w:r>
      <w:r w:rsidR="00EB0027">
        <w:rPr>
          <w:lang w:val="fr-CA"/>
        </w:rPr>
        <w:t>de l’École du</w:t>
      </w:r>
      <w:r w:rsidRPr="00D06382">
        <w:rPr>
          <w:lang w:val="fr-CA"/>
        </w:rPr>
        <w:t xml:space="preserve"> GEMRC</w:t>
      </w:r>
    </w:p>
    <w:p w:rsidR="00CE43E5" w:rsidRPr="00D06382" w:rsidRDefault="00CE43E5">
      <w:pPr>
        <w:rPr>
          <w:lang w:val="fr-CA"/>
        </w:rPr>
      </w:pPr>
    </w:p>
    <w:p w:rsidR="00E3316B" w:rsidRPr="00F557B6" w:rsidRDefault="004E1AC6" w:rsidP="00E3316B">
      <w:pPr>
        <w:rPr>
          <w:lang w:val="fr-CA"/>
        </w:rPr>
      </w:pPr>
      <w:r>
        <w:rPr>
          <w:u w:val="single"/>
          <w:lang w:val="fr-CA"/>
        </w:rPr>
        <w:t>Membres absents</w:t>
      </w:r>
      <w:r w:rsidR="005177C5" w:rsidRPr="00DF1D15">
        <w:rPr>
          <w:lang w:val="fr-CA"/>
        </w:rPr>
        <w:t> </w:t>
      </w:r>
      <w:r w:rsidR="00CE43E5" w:rsidRPr="00F557B6">
        <w:rPr>
          <w:lang w:val="fr-CA"/>
        </w:rPr>
        <w:t>:</w:t>
      </w:r>
      <w:r w:rsidRPr="00F557B6">
        <w:rPr>
          <w:lang w:val="fr-CA"/>
        </w:rPr>
        <w:t xml:space="preserve"> </w:t>
      </w:r>
      <w:r w:rsidR="009938D7" w:rsidRPr="00F557B6">
        <w:rPr>
          <w:lang w:val="fr-CA"/>
        </w:rPr>
        <w:t>Maj</w:t>
      </w:r>
      <w:r w:rsidR="00E3316B" w:rsidRPr="00F557B6">
        <w:rPr>
          <w:lang w:val="fr-CA"/>
        </w:rPr>
        <w:t xml:space="preserve">or R.L. Gagnon, </w:t>
      </w:r>
      <w:r w:rsidR="00D06382" w:rsidRPr="00114C56">
        <w:rPr>
          <w:lang w:val="fr-CA"/>
        </w:rPr>
        <w:t>représentant</w:t>
      </w:r>
      <w:r w:rsidR="00D06382">
        <w:rPr>
          <w:lang w:val="fr-CA"/>
        </w:rPr>
        <w:t xml:space="preserve"> de la</w:t>
      </w:r>
      <w:r w:rsidR="00D06382" w:rsidRPr="00114C56">
        <w:rPr>
          <w:lang w:val="fr-CA"/>
        </w:rPr>
        <w:t xml:space="preserve"> </w:t>
      </w:r>
      <w:r w:rsidR="00D06382">
        <w:rPr>
          <w:lang w:val="fr-CA"/>
        </w:rPr>
        <w:t>2</w:t>
      </w:r>
      <w:r w:rsidR="00D06382" w:rsidRPr="00114C56">
        <w:rPr>
          <w:vertAlign w:val="superscript"/>
          <w:lang w:val="fr-CA"/>
        </w:rPr>
        <w:t>e</w:t>
      </w:r>
      <w:r w:rsidR="00D06382" w:rsidRPr="00114C56">
        <w:rPr>
          <w:lang w:val="fr-CA"/>
        </w:rPr>
        <w:t> Division du Canada</w:t>
      </w:r>
    </w:p>
    <w:p w:rsidR="00077BAA" w:rsidRPr="00F557B6" w:rsidRDefault="00D06382">
      <w:pPr>
        <w:rPr>
          <w:lang w:val="fr-CA"/>
        </w:rPr>
      </w:pPr>
      <w:r>
        <w:rPr>
          <w:lang w:val="fr-CA"/>
        </w:rPr>
        <w:t xml:space="preserve">Adjudant-chef (retraité) </w:t>
      </w:r>
      <w:r w:rsidR="00077BAA" w:rsidRPr="00F557B6">
        <w:rPr>
          <w:lang w:val="fr-CA"/>
        </w:rPr>
        <w:t xml:space="preserve">E. Kish, </w:t>
      </w:r>
      <w:r>
        <w:rPr>
          <w:lang w:val="fr-CA"/>
        </w:rPr>
        <w:t>président de l’ARCGEM</w:t>
      </w:r>
    </w:p>
    <w:p w:rsidR="00440306" w:rsidRPr="00F557B6" w:rsidRDefault="00440306">
      <w:pPr>
        <w:rPr>
          <w:lang w:val="fr-CA"/>
        </w:rPr>
      </w:pPr>
    </w:p>
    <w:p w:rsidR="00077BAA" w:rsidRPr="00F557B6" w:rsidRDefault="005177C5">
      <w:pPr>
        <w:rPr>
          <w:lang w:val="fr-CA"/>
        </w:rPr>
      </w:pPr>
      <w:r>
        <w:rPr>
          <w:u w:val="single"/>
          <w:lang w:val="fr-CA"/>
        </w:rPr>
        <w:t>Secrétaire</w:t>
      </w:r>
      <w:r w:rsidRPr="00DF1D15">
        <w:rPr>
          <w:lang w:val="fr-CA"/>
        </w:rPr>
        <w:t> </w:t>
      </w:r>
      <w:r w:rsidR="00077BAA" w:rsidRPr="00F557B6">
        <w:rPr>
          <w:lang w:val="fr-CA"/>
        </w:rPr>
        <w:t xml:space="preserve">: </w:t>
      </w:r>
      <w:r w:rsidR="0085725D" w:rsidRPr="00F557B6">
        <w:rPr>
          <w:lang w:val="fr-CA"/>
        </w:rPr>
        <w:t>M</w:t>
      </w:r>
      <w:r w:rsidR="0085725D" w:rsidRPr="00F557B6">
        <w:rPr>
          <w:vertAlign w:val="superscript"/>
          <w:lang w:val="fr-CA"/>
        </w:rPr>
        <w:t>me</w:t>
      </w:r>
      <w:r w:rsidR="0085725D" w:rsidRPr="00F557B6">
        <w:rPr>
          <w:lang w:val="fr-CA"/>
        </w:rPr>
        <w:t> </w:t>
      </w:r>
      <w:r w:rsidR="00077BAA" w:rsidRPr="00F557B6">
        <w:rPr>
          <w:lang w:val="fr-CA"/>
        </w:rPr>
        <w:t xml:space="preserve">G. </w:t>
      </w:r>
      <w:proofErr w:type="spellStart"/>
      <w:r w:rsidR="00077BAA" w:rsidRPr="00F557B6">
        <w:rPr>
          <w:lang w:val="fr-CA"/>
        </w:rPr>
        <w:t>Somerton</w:t>
      </w:r>
      <w:proofErr w:type="spellEnd"/>
      <w:r w:rsidR="00077BAA" w:rsidRPr="00F557B6">
        <w:rPr>
          <w:lang w:val="fr-CA"/>
        </w:rPr>
        <w:t xml:space="preserve"> de </w:t>
      </w:r>
      <w:proofErr w:type="spellStart"/>
      <w:r w:rsidR="00077BAA" w:rsidRPr="00F557B6">
        <w:rPr>
          <w:lang w:val="fr-CA"/>
        </w:rPr>
        <w:t>Jimenez</w:t>
      </w:r>
      <w:proofErr w:type="spellEnd"/>
      <w:r w:rsidR="00077BAA" w:rsidRPr="00F557B6">
        <w:rPr>
          <w:lang w:val="fr-CA"/>
        </w:rPr>
        <w:t xml:space="preserve">, </w:t>
      </w:r>
      <w:r w:rsidR="0085725D">
        <w:rPr>
          <w:lang w:val="fr-CA"/>
        </w:rPr>
        <w:t>adjointe administrative du capitaine-adjudant du Corps</w:t>
      </w:r>
    </w:p>
    <w:p w:rsidR="00077BAA" w:rsidRPr="00F557B6" w:rsidRDefault="00077BAA">
      <w:pPr>
        <w:rPr>
          <w:lang w:val="fr-CA"/>
        </w:rPr>
      </w:pPr>
    </w:p>
    <w:p w:rsidR="00077BAA" w:rsidRPr="00F557B6" w:rsidRDefault="00077BA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0" w:type="dxa"/>
          <w:bottom w:w="120" w:type="dxa"/>
        </w:tblCellMar>
        <w:tblLook w:val="04A0" w:firstRow="1" w:lastRow="0" w:firstColumn="1" w:lastColumn="0" w:noHBand="0" w:noVBand="1"/>
      </w:tblPr>
      <w:tblGrid>
        <w:gridCol w:w="7054"/>
        <w:gridCol w:w="2268"/>
      </w:tblGrid>
      <w:tr w:rsidR="001C29E5" w:rsidRPr="001C29E5" w:rsidTr="00C14B36">
        <w:tc>
          <w:tcPr>
            <w:tcW w:w="7054" w:type="dxa"/>
          </w:tcPr>
          <w:p w:rsidR="001C29E5" w:rsidRPr="001C29E5" w:rsidRDefault="001C29E5" w:rsidP="001C29E5">
            <w:pPr>
              <w:keepNext/>
              <w:rPr>
                <w:lang w:val="en-CA"/>
              </w:rPr>
            </w:pPr>
            <w:r w:rsidRPr="001C29E5">
              <w:rPr>
                <w:u w:val="single"/>
                <w:lang w:val="en-CA"/>
              </w:rPr>
              <w:lastRenderedPageBreak/>
              <w:t>MOT D’OUVERTURE</w:t>
            </w:r>
          </w:p>
        </w:tc>
        <w:tc>
          <w:tcPr>
            <w:tcW w:w="2268" w:type="dxa"/>
          </w:tcPr>
          <w:p w:rsidR="001C29E5" w:rsidRPr="001C29E5" w:rsidRDefault="001C29E5" w:rsidP="001C29E5">
            <w:pPr>
              <w:rPr>
                <w:lang w:val="en-CA"/>
              </w:rPr>
            </w:pPr>
            <w:r w:rsidRPr="001C29E5">
              <w:rPr>
                <w:u w:val="single"/>
                <w:lang w:val="en-CA"/>
              </w:rPr>
              <w:t>SUIVI</w:t>
            </w:r>
          </w:p>
        </w:tc>
      </w:tr>
      <w:tr w:rsidR="001C29E5" w:rsidRPr="00F557B6" w:rsidTr="00C14B36">
        <w:trPr>
          <w:cantSplit/>
        </w:trPr>
        <w:tc>
          <w:tcPr>
            <w:tcW w:w="7054" w:type="dxa"/>
          </w:tcPr>
          <w:p w:rsidR="001C29E5" w:rsidRPr="001C29E5" w:rsidRDefault="001C29E5" w:rsidP="00BE31DD">
            <w:pPr>
              <w:rPr>
                <w:lang w:val="fr-CA"/>
              </w:rPr>
            </w:pPr>
            <w:r w:rsidRPr="00F557B6">
              <w:rPr>
                <w:lang w:val="fr-CA"/>
              </w:rPr>
              <w:t xml:space="preserve">1. </w:t>
            </w:r>
            <w:r w:rsidRPr="001C29E5">
              <w:rPr>
                <w:lang w:val="fr-CA"/>
              </w:rPr>
              <w:t xml:space="preserve">Le colonel Hamilton souhaite la bienvenue à tous, en particulier aux apprentis de l’École du génie électrique et mécanique royal canadien, et salue également les autres apprentis. Les </w:t>
            </w:r>
            <w:r w:rsidR="00AA5619">
              <w:rPr>
                <w:lang w:val="fr-CA"/>
              </w:rPr>
              <w:t>membres</w:t>
            </w:r>
            <w:r w:rsidRPr="001C29E5">
              <w:rPr>
                <w:lang w:val="fr-CA"/>
              </w:rPr>
              <w:t xml:space="preserve"> du Fonds du Corps du génie électrique et mécanique royal canadien sont des </w:t>
            </w:r>
            <w:r w:rsidR="00AA5619">
              <w:rPr>
                <w:lang w:val="fr-CA"/>
              </w:rPr>
              <w:t>militaires</w:t>
            </w:r>
            <w:r w:rsidRPr="001C29E5">
              <w:rPr>
                <w:lang w:val="fr-CA"/>
              </w:rPr>
              <w:t xml:space="preserve"> de la force régulière, des réservistes et des </w:t>
            </w:r>
            <w:r w:rsidR="00AA5619">
              <w:rPr>
                <w:lang w:val="fr-CA"/>
              </w:rPr>
              <w:t>militaires à la retraite</w:t>
            </w:r>
            <w:r w:rsidRPr="001C29E5">
              <w:rPr>
                <w:lang w:val="fr-CA"/>
              </w:rPr>
              <w:t xml:space="preserve">. Les jeunes </w:t>
            </w:r>
            <w:r w:rsidR="00BA6FA4">
              <w:rPr>
                <w:lang w:val="fr-CA"/>
              </w:rPr>
              <w:t>membres</w:t>
            </w:r>
            <w:r w:rsidRPr="001C29E5">
              <w:rPr>
                <w:lang w:val="fr-CA"/>
              </w:rPr>
              <w:t xml:space="preserve"> du Fonds en sont de loin les plus </w:t>
            </w:r>
            <w:r w:rsidR="00BE31DD">
              <w:rPr>
                <w:lang w:val="fr-CA"/>
              </w:rPr>
              <w:t>solides</w:t>
            </w:r>
            <w:r w:rsidRPr="001C29E5">
              <w:rPr>
                <w:lang w:val="fr-CA"/>
              </w:rPr>
              <w:t xml:space="preserve"> adhérents, et le colonel Hamilton les invite à participer en exprimant leurs opinions et en votant au cours de la réunion.</w:t>
            </w:r>
          </w:p>
        </w:tc>
        <w:tc>
          <w:tcPr>
            <w:tcW w:w="2268" w:type="dxa"/>
          </w:tcPr>
          <w:p w:rsidR="001C29E5" w:rsidRPr="001C29E5" w:rsidRDefault="001C29E5" w:rsidP="001C29E5">
            <w:pPr>
              <w:rPr>
                <w:lang w:val="fr-CA"/>
              </w:rPr>
            </w:pPr>
          </w:p>
        </w:tc>
      </w:tr>
      <w:tr w:rsidR="001C29E5" w:rsidRPr="001C29E5" w:rsidTr="00C14B36">
        <w:tc>
          <w:tcPr>
            <w:tcW w:w="7054" w:type="dxa"/>
          </w:tcPr>
          <w:p w:rsidR="001C29E5" w:rsidRPr="001C29E5" w:rsidRDefault="001C29E5" w:rsidP="001C29E5">
            <w:pPr>
              <w:rPr>
                <w:u w:val="single"/>
                <w:lang w:val="en-CA"/>
              </w:rPr>
            </w:pPr>
            <w:r w:rsidRPr="001C29E5">
              <w:rPr>
                <w:u w:val="single"/>
                <w:lang w:val="en-CA"/>
              </w:rPr>
              <w:t>DISCUSSION</w:t>
            </w:r>
          </w:p>
        </w:tc>
        <w:tc>
          <w:tcPr>
            <w:tcW w:w="2268" w:type="dxa"/>
          </w:tcPr>
          <w:p w:rsidR="001C29E5" w:rsidRPr="001C29E5" w:rsidRDefault="001C29E5" w:rsidP="001C29E5">
            <w:pPr>
              <w:rPr>
                <w:lang w:val="fr-CA"/>
              </w:rPr>
            </w:pPr>
          </w:p>
        </w:tc>
      </w:tr>
      <w:tr w:rsidR="001C29E5" w:rsidRPr="001C29E5" w:rsidTr="00C14B36">
        <w:tc>
          <w:tcPr>
            <w:tcW w:w="7054" w:type="dxa"/>
          </w:tcPr>
          <w:p w:rsidR="001C29E5" w:rsidRDefault="001C29E5" w:rsidP="00BE31DD">
            <w:pPr>
              <w:rPr>
                <w:lang w:val="en-CA"/>
              </w:rPr>
            </w:pPr>
            <w:r w:rsidRPr="00F557B6">
              <w:rPr>
                <w:lang w:val="fr-CA"/>
              </w:rPr>
              <w:t>2.</w:t>
            </w:r>
            <w:r w:rsidRPr="004F400C">
              <w:rPr>
                <w:lang w:val="fr-CA"/>
              </w:rPr>
              <w:t xml:space="preserve"> </w:t>
            </w:r>
            <w:r w:rsidR="004F400C" w:rsidRPr="00BA6FA4">
              <w:rPr>
                <w:u w:val="single"/>
                <w:lang w:val="fr-CA"/>
              </w:rPr>
              <w:t>Procès-verbaux</w:t>
            </w:r>
            <w:r w:rsidR="004F400C">
              <w:rPr>
                <w:lang w:val="fr-CA"/>
              </w:rPr>
              <w:t xml:space="preserve"> : Le capitaine </w:t>
            </w:r>
            <w:proofErr w:type="spellStart"/>
            <w:r w:rsidR="004F400C">
              <w:rPr>
                <w:lang w:val="fr-CA"/>
              </w:rPr>
              <w:t>Dzeoba</w:t>
            </w:r>
            <w:proofErr w:type="spellEnd"/>
            <w:r w:rsidR="004F400C">
              <w:rPr>
                <w:lang w:val="fr-CA"/>
              </w:rPr>
              <w:t xml:space="preserve"> souhaite qu’une motion soit présentée pour approuver sans modification les procès-verbaux des réunions du 24 février 2015 et du 18 juin 2015. Le colonel (retraité) Temple propose donc</w:t>
            </w:r>
            <w:r w:rsidR="00BE31DD">
              <w:rPr>
                <w:lang w:val="fr-CA"/>
              </w:rPr>
              <w:t xml:space="preserve">, avec l’appui de l’adjudant-chef Saunders, </w:t>
            </w:r>
            <w:r w:rsidR="004F400C">
              <w:rPr>
                <w:lang w:val="fr-CA"/>
              </w:rPr>
              <w:t>d’approuver les procès-verbaux. La motion est adoptée.</w:t>
            </w:r>
          </w:p>
        </w:tc>
        <w:tc>
          <w:tcPr>
            <w:tcW w:w="2268" w:type="dxa"/>
          </w:tcPr>
          <w:p w:rsidR="001C29E5" w:rsidRPr="001C29E5" w:rsidRDefault="004F400C" w:rsidP="001C29E5">
            <w:pPr>
              <w:rPr>
                <w:lang w:val="fr-CA"/>
              </w:rPr>
            </w:pPr>
            <w:r>
              <w:rPr>
                <w:lang w:val="fr-CA"/>
              </w:rPr>
              <w:t>Capitaine-adjudant du corps</w:t>
            </w:r>
          </w:p>
        </w:tc>
      </w:tr>
      <w:tr w:rsidR="0054542A" w:rsidRPr="00F557B6" w:rsidTr="00C14B36">
        <w:tc>
          <w:tcPr>
            <w:tcW w:w="7054" w:type="dxa"/>
          </w:tcPr>
          <w:p w:rsidR="0054542A" w:rsidRPr="00AA5619" w:rsidRDefault="0054542A" w:rsidP="00BA6FA4">
            <w:pPr>
              <w:rPr>
                <w:lang w:val="fr-CA"/>
              </w:rPr>
            </w:pPr>
            <w:r w:rsidRPr="00AA5619">
              <w:rPr>
                <w:lang w:val="fr-CA"/>
              </w:rPr>
              <w:t xml:space="preserve">3. </w:t>
            </w:r>
            <w:r w:rsidR="00AA5619" w:rsidRPr="00BA6FA4">
              <w:rPr>
                <w:u w:val="single"/>
                <w:lang w:val="fr-CA"/>
              </w:rPr>
              <w:t>État du Fonds</w:t>
            </w:r>
            <w:r w:rsidR="00AA5619" w:rsidRPr="00AA5619">
              <w:rPr>
                <w:lang w:val="fr-CA"/>
              </w:rPr>
              <w:t> :</w:t>
            </w:r>
            <w:r w:rsidR="00AA5619">
              <w:rPr>
                <w:lang w:val="fr-CA"/>
              </w:rPr>
              <w:t xml:space="preserve"> Le capitaine </w:t>
            </w:r>
            <w:proofErr w:type="spellStart"/>
            <w:r w:rsidR="00AA5619">
              <w:rPr>
                <w:lang w:val="fr-CA"/>
              </w:rPr>
              <w:t>Dzeoba</w:t>
            </w:r>
            <w:proofErr w:type="spellEnd"/>
            <w:r w:rsidR="00AA5619">
              <w:rPr>
                <w:lang w:val="fr-CA"/>
              </w:rPr>
              <w:t xml:space="preserve"> indique le nombre de membres du </w:t>
            </w:r>
            <w:r w:rsidR="00AA5619" w:rsidRPr="001C29E5">
              <w:rPr>
                <w:lang w:val="fr-CA"/>
              </w:rPr>
              <w:t>Fonds du Corps du génie électrique et mécanique royal canadien</w:t>
            </w:r>
            <w:r w:rsidR="00AA5619">
              <w:rPr>
                <w:lang w:val="fr-CA"/>
              </w:rPr>
              <w:t xml:space="preserve">. Présentement, </w:t>
            </w:r>
            <w:r w:rsidR="00BA6FA4">
              <w:rPr>
                <w:lang w:val="fr-CA"/>
              </w:rPr>
              <w:t>parmi</w:t>
            </w:r>
            <w:r w:rsidR="00AA5619">
              <w:rPr>
                <w:lang w:val="fr-CA"/>
              </w:rPr>
              <w:t xml:space="preserve"> le</w:t>
            </w:r>
            <w:r w:rsidR="00F557B6">
              <w:rPr>
                <w:lang w:val="fr-CA"/>
              </w:rPr>
              <w:t>s 4 282 membres du Corps, 3 107 </w:t>
            </w:r>
            <w:r w:rsidR="00AA5619">
              <w:rPr>
                <w:lang w:val="fr-CA"/>
              </w:rPr>
              <w:t>m</w:t>
            </w:r>
            <w:r w:rsidR="00BA6FA4">
              <w:rPr>
                <w:lang w:val="fr-CA"/>
              </w:rPr>
              <w:t>ilitaires</w:t>
            </w:r>
            <w:r w:rsidR="00AA5619">
              <w:rPr>
                <w:lang w:val="fr-CA"/>
              </w:rPr>
              <w:t xml:space="preserve"> actifs versent leurs cotisations au Fonds par des </w:t>
            </w:r>
            <w:r w:rsidR="00BA6FA4">
              <w:rPr>
                <w:lang w:val="fr-CA"/>
              </w:rPr>
              <w:t>prélèvements sur le</w:t>
            </w:r>
            <w:r w:rsidR="005F4D4E">
              <w:rPr>
                <w:lang w:val="fr-CA"/>
              </w:rPr>
              <w:t>ur paye</w:t>
            </w:r>
            <w:r w:rsidR="00BE31DD">
              <w:rPr>
                <w:lang w:val="fr-CA"/>
              </w:rPr>
              <w:t>,</w:t>
            </w:r>
            <w:r w:rsidR="005F4D4E">
              <w:rPr>
                <w:lang w:val="fr-CA"/>
              </w:rPr>
              <w:t xml:space="preserve"> et</w:t>
            </w:r>
            <w:r w:rsidR="00BA6FA4">
              <w:rPr>
                <w:lang w:val="fr-CA"/>
              </w:rPr>
              <w:t xml:space="preserve"> 22 </w:t>
            </w:r>
            <w:r w:rsidR="005F4D4E">
              <w:rPr>
                <w:lang w:val="fr-CA"/>
              </w:rPr>
              <w:t xml:space="preserve">militaires actifs </w:t>
            </w:r>
            <w:r w:rsidR="00BA6FA4">
              <w:rPr>
                <w:lang w:val="fr-CA"/>
              </w:rPr>
              <w:t xml:space="preserve">versent </w:t>
            </w:r>
            <w:r w:rsidR="005F4D4E">
              <w:rPr>
                <w:lang w:val="fr-CA"/>
              </w:rPr>
              <w:t>leurs cotisations par chèque. En outre, le Fonds compte 197 membres à vie, y compris 9 membres honoraires. Environ 78 % des membres du Corps</w:t>
            </w:r>
            <w:r w:rsidR="005F4D4E" w:rsidRPr="001C29E5">
              <w:rPr>
                <w:lang w:val="fr-CA"/>
              </w:rPr>
              <w:t xml:space="preserve"> du génie électrique et mécanique royal canadien</w:t>
            </w:r>
            <w:r w:rsidR="005F4D4E">
              <w:rPr>
                <w:lang w:val="fr-CA"/>
              </w:rPr>
              <w:t xml:space="preserve"> sont membres du Fonds.</w:t>
            </w:r>
          </w:p>
        </w:tc>
        <w:tc>
          <w:tcPr>
            <w:tcW w:w="2268" w:type="dxa"/>
          </w:tcPr>
          <w:p w:rsidR="0054542A" w:rsidRPr="00AA5619" w:rsidRDefault="0054542A" w:rsidP="001C29E5">
            <w:pPr>
              <w:rPr>
                <w:lang w:val="fr-CA"/>
              </w:rPr>
            </w:pPr>
          </w:p>
        </w:tc>
      </w:tr>
      <w:tr w:rsidR="00BA6FA4" w:rsidRPr="00F557B6" w:rsidTr="00C14B36">
        <w:tc>
          <w:tcPr>
            <w:tcW w:w="7054" w:type="dxa"/>
          </w:tcPr>
          <w:p w:rsidR="005F4D4E" w:rsidRDefault="005F4D4E" w:rsidP="00AA5619">
            <w:pPr>
              <w:rPr>
                <w:lang w:val="fr-CA"/>
              </w:rPr>
            </w:pPr>
            <w:r>
              <w:rPr>
                <w:lang w:val="fr-CA"/>
              </w:rPr>
              <w:t xml:space="preserve">4. </w:t>
            </w:r>
            <w:r>
              <w:rPr>
                <w:u w:val="single"/>
                <w:lang w:val="fr-CA"/>
              </w:rPr>
              <w:t>Budget</w:t>
            </w:r>
            <w:r>
              <w:rPr>
                <w:lang w:val="fr-CA"/>
              </w:rPr>
              <w:t xml:space="preserve"> : Le capitaine </w:t>
            </w:r>
            <w:proofErr w:type="spellStart"/>
            <w:r>
              <w:rPr>
                <w:lang w:val="fr-CA"/>
              </w:rPr>
              <w:t>Dzeoba</w:t>
            </w:r>
            <w:proofErr w:type="spellEnd"/>
            <w:r>
              <w:rPr>
                <w:lang w:val="fr-CA"/>
              </w:rPr>
              <w:t xml:space="preserve"> présente le budget, qui n’a rien d’exceptionnel. </w:t>
            </w:r>
          </w:p>
          <w:p w:rsidR="005F4D4E" w:rsidRDefault="005F4D4E" w:rsidP="00AA5619">
            <w:pPr>
              <w:rPr>
                <w:lang w:val="fr-CA"/>
              </w:rPr>
            </w:pPr>
          </w:p>
          <w:p w:rsidR="005F4D4E" w:rsidRDefault="000C4911" w:rsidP="00732031">
            <w:pPr>
              <w:pStyle w:val="ListParagraph"/>
              <w:numPr>
                <w:ilvl w:val="0"/>
                <w:numId w:val="2"/>
              </w:numPr>
              <w:rPr>
                <w:lang w:val="fr-CA"/>
              </w:rPr>
            </w:pPr>
            <w:r>
              <w:rPr>
                <w:lang w:val="fr-CA"/>
              </w:rPr>
              <w:t>Une section du budget comprend les engagements, soit les sommes prévues pour le 75</w:t>
            </w:r>
            <w:r w:rsidRPr="000C4911">
              <w:rPr>
                <w:vertAlign w:val="superscript"/>
                <w:lang w:val="fr-CA"/>
              </w:rPr>
              <w:t>e</w:t>
            </w:r>
            <w:r>
              <w:rPr>
                <w:lang w:val="fr-CA"/>
              </w:rPr>
              <w:t xml:space="preserve"> anniversaire ainsi que pour le musée du génie électrique et mécanique royal canadien. </w:t>
            </w:r>
            <w:r w:rsidR="00732031">
              <w:rPr>
                <w:lang w:val="fr-CA"/>
              </w:rPr>
              <w:t>Il est probable que les premières dépenses seront faites à l’automne ou à l’hiver, pour la promotion.</w:t>
            </w:r>
            <w:r w:rsidR="00190821">
              <w:rPr>
                <w:lang w:val="fr-CA"/>
              </w:rPr>
              <w:br/>
            </w:r>
          </w:p>
          <w:p w:rsidR="00732031" w:rsidRPr="005F4D4E" w:rsidRDefault="00732031" w:rsidP="00732031">
            <w:pPr>
              <w:pStyle w:val="ListParagraph"/>
              <w:numPr>
                <w:ilvl w:val="0"/>
                <w:numId w:val="2"/>
              </w:numPr>
              <w:rPr>
                <w:lang w:val="fr-CA"/>
              </w:rPr>
            </w:pPr>
            <w:r>
              <w:rPr>
                <w:lang w:val="fr-CA"/>
              </w:rPr>
              <w:t>La somme prévue pour les activités favorisant la cohésion demeure inchangée : 233 $ pour chacun des 9 secteurs représentés.</w:t>
            </w:r>
          </w:p>
        </w:tc>
        <w:tc>
          <w:tcPr>
            <w:tcW w:w="2268" w:type="dxa"/>
          </w:tcPr>
          <w:p w:rsidR="00BA6FA4" w:rsidRPr="00AA5619" w:rsidRDefault="00BA6FA4" w:rsidP="001C29E5">
            <w:pPr>
              <w:rPr>
                <w:lang w:val="fr-CA"/>
              </w:rPr>
            </w:pPr>
          </w:p>
        </w:tc>
      </w:tr>
      <w:tr w:rsidR="00732031" w:rsidRPr="00AA5619" w:rsidTr="00C14B36">
        <w:tc>
          <w:tcPr>
            <w:tcW w:w="7054" w:type="dxa"/>
          </w:tcPr>
          <w:p w:rsidR="00A51584" w:rsidRDefault="00732031" w:rsidP="00A51584">
            <w:pPr>
              <w:rPr>
                <w:lang w:val="fr-CA"/>
              </w:rPr>
            </w:pPr>
            <w:r>
              <w:rPr>
                <w:lang w:val="fr-CA"/>
              </w:rPr>
              <w:t xml:space="preserve">5. </w:t>
            </w:r>
            <w:r>
              <w:rPr>
                <w:u w:val="single"/>
                <w:lang w:val="fr-CA"/>
              </w:rPr>
              <w:t>Présents pour les dignitaires</w:t>
            </w:r>
            <w:r>
              <w:rPr>
                <w:lang w:val="fr-CA"/>
              </w:rPr>
              <w:t> : Le président se demande s</w:t>
            </w:r>
            <w:r w:rsidR="00A51584">
              <w:rPr>
                <w:lang w:val="fr-CA"/>
              </w:rPr>
              <w:t>’il n’y aurait pas lieu de prévoir des présents ou de l’argent pour en acheter, afin de les remettre aux</w:t>
            </w:r>
            <w:r>
              <w:rPr>
                <w:lang w:val="fr-CA"/>
              </w:rPr>
              <w:t xml:space="preserve"> dignitaires étrangers </w:t>
            </w:r>
            <w:r w:rsidR="00A51584">
              <w:rPr>
                <w:lang w:val="fr-CA"/>
              </w:rPr>
              <w:t>de passage</w:t>
            </w:r>
            <w:r>
              <w:rPr>
                <w:lang w:val="fr-CA"/>
              </w:rPr>
              <w:t xml:space="preserve">. L’occasion de remettre de tels présents se présenterait vraisemblablement une seule fois par année. Les membres du </w:t>
            </w:r>
            <w:r w:rsidR="008A6E08">
              <w:rPr>
                <w:lang w:val="fr-CA"/>
              </w:rPr>
              <w:t>Conseil d’administration</w:t>
            </w:r>
            <w:r>
              <w:rPr>
                <w:lang w:val="fr-CA"/>
              </w:rPr>
              <w:t xml:space="preserve"> conviennent </w:t>
            </w:r>
            <w:r w:rsidR="00A51584">
              <w:rPr>
                <w:lang w:val="fr-CA"/>
              </w:rPr>
              <w:t>qu’il faudrait prévoir quelque chose pour ce genre d’occasions.</w:t>
            </w:r>
          </w:p>
          <w:p w:rsidR="00A51584" w:rsidRDefault="00A51584" w:rsidP="00A51584">
            <w:pPr>
              <w:rPr>
                <w:lang w:val="fr-CA"/>
              </w:rPr>
            </w:pPr>
          </w:p>
          <w:p w:rsidR="00A51584" w:rsidRPr="006B540B" w:rsidRDefault="00A51584" w:rsidP="00A00834">
            <w:pPr>
              <w:ind w:left="720"/>
              <w:rPr>
                <w:lang w:val="fr-CA"/>
              </w:rPr>
            </w:pPr>
            <w:r>
              <w:rPr>
                <w:u w:val="single"/>
                <w:lang w:val="fr-CA"/>
              </w:rPr>
              <w:t>Note de la secrétaire</w:t>
            </w:r>
            <w:r>
              <w:rPr>
                <w:lang w:val="fr-CA"/>
              </w:rPr>
              <w:t xml:space="preserve"> : Le colonel (retraité) </w:t>
            </w:r>
            <w:proofErr w:type="spellStart"/>
            <w:r>
              <w:rPr>
                <w:lang w:val="fr-CA"/>
              </w:rPr>
              <w:t>Nellestyn</w:t>
            </w:r>
            <w:proofErr w:type="spellEnd"/>
            <w:r>
              <w:rPr>
                <w:lang w:val="fr-CA"/>
              </w:rPr>
              <w:t xml:space="preserve"> est prêt à </w:t>
            </w:r>
            <w:r>
              <w:rPr>
                <w:lang w:val="fr-CA"/>
              </w:rPr>
              <w:lastRenderedPageBreak/>
              <w:t>faire don de 50 exemplaires d</w:t>
            </w:r>
            <w:r w:rsidR="006B540B">
              <w:rPr>
                <w:lang w:val="fr-CA"/>
              </w:rPr>
              <w:t xml:space="preserve">u livre </w:t>
            </w:r>
            <w:r w:rsidR="006B540B">
              <w:rPr>
                <w:i/>
                <w:lang w:val="fr-CA"/>
              </w:rPr>
              <w:t>Afghanistan: A Canadian Story</w:t>
            </w:r>
            <w:r w:rsidR="006B540B">
              <w:rPr>
                <w:lang w:val="fr-CA"/>
              </w:rPr>
              <w:t xml:space="preserve">, </w:t>
            </w:r>
            <w:r w:rsidR="00A00834">
              <w:rPr>
                <w:lang w:val="fr-CA"/>
              </w:rPr>
              <w:t>pour qu’ils soient remis à titre de présents</w:t>
            </w:r>
            <w:r w:rsidR="006B540B">
              <w:rPr>
                <w:lang w:val="fr-CA"/>
              </w:rPr>
              <w:t>.</w:t>
            </w:r>
          </w:p>
        </w:tc>
        <w:tc>
          <w:tcPr>
            <w:tcW w:w="2268" w:type="dxa"/>
          </w:tcPr>
          <w:p w:rsidR="00732031" w:rsidRPr="00AA5619" w:rsidRDefault="00A51584" w:rsidP="001C29E5">
            <w:pPr>
              <w:rPr>
                <w:lang w:val="fr-CA"/>
              </w:rPr>
            </w:pPr>
            <w:r>
              <w:rPr>
                <w:lang w:val="fr-CA"/>
              </w:rPr>
              <w:lastRenderedPageBreak/>
              <w:t>Président</w:t>
            </w:r>
          </w:p>
        </w:tc>
      </w:tr>
      <w:tr w:rsidR="006B540B" w:rsidRPr="00AA5619" w:rsidTr="00C14B36">
        <w:tc>
          <w:tcPr>
            <w:tcW w:w="7054" w:type="dxa"/>
          </w:tcPr>
          <w:p w:rsidR="006B540B" w:rsidRDefault="006B540B" w:rsidP="006B540B">
            <w:pPr>
              <w:rPr>
                <w:lang w:val="fr-CA"/>
              </w:rPr>
            </w:pPr>
            <w:r>
              <w:rPr>
                <w:lang w:val="fr-CA"/>
              </w:rPr>
              <w:lastRenderedPageBreak/>
              <w:t>6. On annonce les noms des récipiendaires des bourses</w:t>
            </w:r>
            <w:r w:rsidR="00364688">
              <w:rPr>
                <w:lang w:val="fr-CA"/>
              </w:rPr>
              <w:t xml:space="preserve"> de </w:t>
            </w:r>
            <w:r>
              <w:rPr>
                <w:lang w:val="fr-CA"/>
              </w:rPr>
              <w:t>2015 du Corps</w:t>
            </w:r>
            <w:r w:rsidRPr="001C29E5">
              <w:rPr>
                <w:lang w:val="fr-CA"/>
              </w:rPr>
              <w:t xml:space="preserve"> du génie électrique et mécanique royal canadien</w:t>
            </w:r>
            <w:r>
              <w:rPr>
                <w:lang w:val="fr-CA"/>
              </w:rPr>
              <w:t> :</w:t>
            </w:r>
          </w:p>
          <w:p w:rsidR="006B540B" w:rsidRDefault="006B540B" w:rsidP="006B540B">
            <w:pPr>
              <w:rPr>
                <w:lang w:val="fr-CA"/>
              </w:rPr>
            </w:pPr>
          </w:p>
          <w:p w:rsidR="006B540B" w:rsidRDefault="006B540B" w:rsidP="006B540B">
            <w:pPr>
              <w:pStyle w:val="ListParagraph"/>
              <w:numPr>
                <w:ilvl w:val="0"/>
                <w:numId w:val="3"/>
              </w:numPr>
              <w:rPr>
                <w:lang w:val="fr-CA"/>
              </w:rPr>
            </w:pPr>
            <w:r>
              <w:rPr>
                <w:lang w:val="fr-CA"/>
              </w:rPr>
              <w:t>M</w:t>
            </w:r>
            <w:r w:rsidRPr="006B540B">
              <w:rPr>
                <w:vertAlign w:val="superscript"/>
                <w:lang w:val="fr-CA"/>
              </w:rPr>
              <w:t>me</w:t>
            </w:r>
            <w:r>
              <w:rPr>
                <w:lang w:val="fr-CA"/>
              </w:rPr>
              <w:t> Taylor Gervais,</w:t>
            </w:r>
          </w:p>
          <w:p w:rsidR="006B540B" w:rsidRDefault="006B540B" w:rsidP="006B540B">
            <w:pPr>
              <w:pStyle w:val="ListParagraph"/>
              <w:numPr>
                <w:ilvl w:val="0"/>
                <w:numId w:val="3"/>
              </w:numPr>
              <w:rPr>
                <w:lang w:val="fr-CA"/>
              </w:rPr>
            </w:pPr>
            <w:r>
              <w:rPr>
                <w:lang w:val="fr-CA"/>
              </w:rPr>
              <w:t>M</w:t>
            </w:r>
            <w:r w:rsidRPr="006B540B">
              <w:rPr>
                <w:vertAlign w:val="superscript"/>
                <w:lang w:val="fr-CA"/>
              </w:rPr>
              <w:t>me</w:t>
            </w:r>
            <w:r>
              <w:rPr>
                <w:lang w:val="fr-CA"/>
              </w:rPr>
              <w:t> Lori Baril-Mailhot,</w:t>
            </w:r>
          </w:p>
          <w:p w:rsidR="006B540B" w:rsidRDefault="006B540B" w:rsidP="006B540B">
            <w:pPr>
              <w:pStyle w:val="ListParagraph"/>
              <w:numPr>
                <w:ilvl w:val="0"/>
                <w:numId w:val="3"/>
              </w:numPr>
              <w:rPr>
                <w:lang w:val="fr-CA"/>
              </w:rPr>
            </w:pPr>
            <w:r>
              <w:rPr>
                <w:lang w:val="fr-CA"/>
              </w:rPr>
              <w:t>M. Cameron George,</w:t>
            </w:r>
          </w:p>
          <w:p w:rsidR="006B540B" w:rsidRDefault="006B540B" w:rsidP="006B540B">
            <w:pPr>
              <w:pStyle w:val="ListParagraph"/>
              <w:numPr>
                <w:ilvl w:val="0"/>
                <w:numId w:val="3"/>
              </w:numPr>
              <w:rPr>
                <w:lang w:val="fr-CA"/>
              </w:rPr>
            </w:pPr>
            <w:r>
              <w:rPr>
                <w:lang w:val="fr-CA"/>
              </w:rPr>
              <w:t>M. Michel Léger,</w:t>
            </w:r>
          </w:p>
          <w:p w:rsidR="006B540B" w:rsidRDefault="006B540B" w:rsidP="006B540B">
            <w:pPr>
              <w:pStyle w:val="ListParagraph"/>
              <w:numPr>
                <w:ilvl w:val="0"/>
                <w:numId w:val="3"/>
              </w:numPr>
              <w:rPr>
                <w:lang w:val="fr-CA"/>
              </w:rPr>
            </w:pPr>
            <w:r>
              <w:rPr>
                <w:lang w:val="fr-CA"/>
              </w:rPr>
              <w:t xml:space="preserve">M. Adam </w:t>
            </w:r>
            <w:proofErr w:type="spellStart"/>
            <w:r>
              <w:rPr>
                <w:lang w:val="fr-CA"/>
              </w:rPr>
              <w:t>Dencsak</w:t>
            </w:r>
            <w:proofErr w:type="spellEnd"/>
            <w:r>
              <w:rPr>
                <w:lang w:val="fr-CA"/>
              </w:rPr>
              <w:t>,</w:t>
            </w:r>
          </w:p>
          <w:p w:rsidR="006B540B" w:rsidRDefault="006B540B" w:rsidP="006B540B">
            <w:pPr>
              <w:pStyle w:val="ListParagraph"/>
              <w:numPr>
                <w:ilvl w:val="0"/>
                <w:numId w:val="3"/>
              </w:numPr>
              <w:rPr>
                <w:lang w:val="fr-CA"/>
              </w:rPr>
            </w:pPr>
            <w:r>
              <w:rPr>
                <w:lang w:val="fr-CA"/>
              </w:rPr>
              <w:t>M</w:t>
            </w:r>
            <w:r w:rsidRPr="006B540B">
              <w:rPr>
                <w:vertAlign w:val="superscript"/>
                <w:lang w:val="fr-CA"/>
              </w:rPr>
              <w:t>me</w:t>
            </w:r>
            <w:r>
              <w:rPr>
                <w:lang w:val="fr-CA"/>
              </w:rPr>
              <w:t xml:space="preserve"> Patricia </w:t>
            </w:r>
            <w:proofErr w:type="spellStart"/>
            <w:r>
              <w:rPr>
                <w:lang w:val="fr-CA"/>
              </w:rPr>
              <w:t>Northrup</w:t>
            </w:r>
            <w:proofErr w:type="spellEnd"/>
            <w:r>
              <w:rPr>
                <w:lang w:val="fr-CA"/>
              </w:rPr>
              <w:t>,</w:t>
            </w:r>
          </w:p>
          <w:p w:rsidR="006B540B" w:rsidRDefault="006B540B" w:rsidP="006B540B">
            <w:pPr>
              <w:pStyle w:val="ListParagraph"/>
              <w:numPr>
                <w:ilvl w:val="0"/>
                <w:numId w:val="3"/>
              </w:numPr>
              <w:rPr>
                <w:lang w:val="fr-CA"/>
              </w:rPr>
            </w:pPr>
            <w:r>
              <w:rPr>
                <w:lang w:val="fr-CA"/>
              </w:rPr>
              <w:t>M</w:t>
            </w:r>
            <w:r w:rsidRPr="006B540B">
              <w:rPr>
                <w:vertAlign w:val="superscript"/>
                <w:lang w:val="fr-CA"/>
              </w:rPr>
              <w:t>me</w:t>
            </w:r>
            <w:r>
              <w:rPr>
                <w:lang w:val="fr-CA"/>
              </w:rPr>
              <w:t> Miranda Hill,</w:t>
            </w:r>
          </w:p>
          <w:p w:rsidR="006B540B" w:rsidRDefault="006B540B" w:rsidP="006B540B">
            <w:pPr>
              <w:pStyle w:val="ListParagraph"/>
              <w:numPr>
                <w:ilvl w:val="0"/>
                <w:numId w:val="3"/>
              </w:numPr>
              <w:rPr>
                <w:lang w:val="fr-CA"/>
              </w:rPr>
            </w:pPr>
            <w:r>
              <w:rPr>
                <w:lang w:val="fr-CA"/>
              </w:rPr>
              <w:t>M</w:t>
            </w:r>
            <w:r w:rsidRPr="006B540B">
              <w:rPr>
                <w:vertAlign w:val="superscript"/>
                <w:lang w:val="fr-CA"/>
              </w:rPr>
              <w:t>me</w:t>
            </w:r>
            <w:r>
              <w:rPr>
                <w:lang w:val="fr-CA"/>
              </w:rPr>
              <w:t> Megan Fields,</w:t>
            </w:r>
          </w:p>
          <w:p w:rsidR="006B540B" w:rsidRDefault="006B540B" w:rsidP="006B540B">
            <w:pPr>
              <w:pStyle w:val="ListParagraph"/>
              <w:numPr>
                <w:ilvl w:val="0"/>
                <w:numId w:val="3"/>
              </w:numPr>
              <w:rPr>
                <w:lang w:val="fr-CA"/>
              </w:rPr>
            </w:pPr>
            <w:r>
              <w:rPr>
                <w:lang w:val="fr-CA"/>
              </w:rPr>
              <w:t>M</w:t>
            </w:r>
            <w:r w:rsidRPr="006B540B">
              <w:rPr>
                <w:vertAlign w:val="superscript"/>
                <w:lang w:val="fr-CA"/>
              </w:rPr>
              <w:t>me</w:t>
            </w:r>
            <w:r>
              <w:rPr>
                <w:lang w:val="fr-CA"/>
              </w:rPr>
              <w:t> </w:t>
            </w:r>
            <w:proofErr w:type="spellStart"/>
            <w:r>
              <w:rPr>
                <w:lang w:val="fr-CA"/>
              </w:rPr>
              <w:t>Tyra</w:t>
            </w:r>
            <w:proofErr w:type="spellEnd"/>
            <w:r>
              <w:rPr>
                <w:lang w:val="fr-CA"/>
              </w:rPr>
              <w:t xml:space="preserve"> Beaumont,</w:t>
            </w:r>
          </w:p>
          <w:p w:rsidR="006B540B" w:rsidRDefault="006B540B" w:rsidP="006B540B">
            <w:pPr>
              <w:pStyle w:val="ListParagraph"/>
              <w:numPr>
                <w:ilvl w:val="0"/>
                <w:numId w:val="3"/>
              </w:numPr>
              <w:rPr>
                <w:lang w:val="fr-CA"/>
              </w:rPr>
            </w:pPr>
            <w:r>
              <w:rPr>
                <w:lang w:val="fr-CA"/>
              </w:rPr>
              <w:t>M</w:t>
            </w:r>
            <w:r w:rsidRPr="006B540B">
              <w:rPr>
                <w:vertAlign w:val="superscript"/>
                <w:lang w:val="fr-CA"/>
              </w:rPr>
              <w:t>me</w:t>
            </w:r>
            <w:r>
              <w:rPr>
                <w:lang w:val="fr-CA"/>
              </w:rPr>
              <w:t> Jessica Viau.</w:t>
            </w:r>
          </w:p>
          <w:p w:rsidR="00364688" w:rsidRDefault="00364688" w:rsidP="00364688">
            <w:pPr>
              <w:rPr>
                <w:lang w:val="fr-CA"/>
              </w:rPr>
            </w:pPr>
          </w:p>
          <w:p w:rsidR="00364688" w:rsidRPr="00364688" w:rsidRDefault="00364688" w:rsidP="00A00834">
            <w:pPr>
              <w:ind w:left="720"/>
              <w:rPr>
                <w:lang w:val="fr-CA"/>
              </w:rPr>
            </w:pPr>
            <w:r>
              <w:rPr>
                <w:u w:val="single"/>
                <w:lang w:val="fr-CA"/>
              </w:rPr>
              <w:t>Note de la secrétaire</w:t>
            </w:r>
            <w:r>
              <w:rPr>
                <w:lang w:val="fr-CA"/>
              </w:rPr>
              <w:t xml:space="preserve"> : Des lettres seront rédigées et envoyées aux récipiendaires </w:t>
            </w:r>
            <w:r w:rsidR="00A00834">
              <w:rPr>
                <w:lang w:val="fr-CA"/>
              </w:rPr>
              <w:t>du concours des bourses de 2015</w:t>
            </w:r>
            <w:r w:rsidR="00F557B6">
              <w:rPr>
                <w:lang w:val="fr-CA"/>
              </w:rPr>
              <w:t xml:space="preserve"> </w:t>
            </w:r>
            <w:r>
              <w:rPr>
                <w:lang w:val="fr-CA"/>
              </w:rPr>
              <w:t xml:space="preserve">et aux candidats </w:t>
            </w:r>
            <w:r w:rsidR="00A00834">
              <w:rPr>
                <w:lang w:val="fr-CA"/>
              </w:rPr>
              <w:t>qui n’en ont pas reçu</w:t>
            </w:r>
            <w:r>
              <w:rPr>
                <w:lang w:val="fr-CA"/>
              </w:rPr>
              <w:t>.</w:t>
            </w:r>
          </w:p>
        </w:tc>
        <w:tc>
          <w:tcPr>
            <w:tcW w:w="2268" w:type="dxa"/>
          </w:tcPr>
          <w:p w:rsidR="006B540B" w:rsidRDefault="006B540B" w:rsidP="001C29E5">
            <w:pPr>
              <w:rPr>
                <w:lang w:val="fr-CA"/>
              </w:rPr>
            </w:pPr>
            <w:r>
              <w:rPr>
                <w:lang w:val="fr-CA"/>
              </w:rPr>
              <w:t>Capitaine-adjudant du Corps</w:t>
            </w:r>
          </w:p>
        </w:tc>
      </w:tr>
      <w:tr w:rsidR="00364688" w:rsidRPr="00F557B6" w:rsidTr="00C14B36">
        <w:tc>
          <w:tcPr>
            <w:tcW w:w="7054" w:type="dxa"/>
          </w:tcPr>
          <w:p w:rsidR="00364688" w:rsidRDefault="00364688" w:rsidP="00542EE0">
            <w:pPr>
              <w:rPr>
                <w:lang w:val="fr-CA"/>
              </w:rPr>
            </w:pPr>
            <w:r>
              <w:rPr>
                <w:lang w:val="fr-CA"/>
              </w:rPr>
              <w:t xml:space="preserve">7. </w:t>
            </w:r>
            <w:r w:rsidRPr="00364688">
              <w:rPr>
                <w:u w:val="single"/>
                <w:lang w:val="fr-CA"/>
              </w:rPr>
              <w:t>Cinquième concours annuel d’œuvres d’art</w:t>
            </w:r>
            <w:r>
              <w:rPr>
                <w:lang w:val="fr-CA"/>
              </w:rPr>
              <w:t xml:space="preserve"> : Le capitaine </w:t>
            </w:r>
            <w:proofErr w:type="spellStart"/>
            <w:r>
              <w:rPr>
                <w:lang w:val="fr-CA"/>
              </w:rPr>
              <w:t>Dzeoba</w:t>
            </w:r>
            <w:proofErr w:type="spellEnd"/>
            <w:r>
              <w:rPr>
                <w:lang w:val="fr-CA"/>
              </w:rPr>
              <w:t xml:space="preserve"> informe les membres présents du </w:t>
            </w:r>
            <w:r w:rsidR="008A6E08">
              <w:rPr>
                <w:lang w:val="fr-CA"/>
              </w:rPr>
              <w:t>Conseil d’administration</w:t>
            </w:r>
            <w:r>
              <w:rPr>
                <w:lang w:val="fr-CA"/>
              </w:rPr>
              <w:t xml:space="preserve"> qu’ils doivent s’efforcer d’annoncer le concours annuel non seulement parmi les membres du Fonds du Corps</w:t>
            </w:r>
            <w:r w:rsidRPr="001C29E5">
              <w:rPr>
                <w:lang w:val="fr-CA"/>
              </w:rPr>
              <w:t xml:space="preserve"> du génie électrique et mécanique royal canadien</w:t>
            </w:r>
            <w:r>
              <w:rPr>
                <w:lang w:val="fr-CA"/>
              </w:rPr>
              <w:t>, mais parmi l’ensemble des membres du Corps</w:t>
            </w:r>
            <w:r w:rsidR="00542EE0">
              <w:rPr>
                <w:lang w:val="fr-CA"/>
              </w:rPr>
              <w:t>. Le concours consiste à dessiner l’épinglette anniversaire chaque année.</w:t>
            </w:r>
          </w:p>
          <w:p w:rsidR="00542EE0" w:rsidRDefault="00542EE0" w:rsidP="00542EE0">
            <w:pPr>
              <w:rPr>
                <w:lang w:val="fr-CA"/>
              </w:rPr>
            </w:pPr>
          </w:p>
          <w:p w:rsidR="00542EE0" w:rsidRPr="00542EE0" w:rsidRDefault="00542EE0" w:rsidP="009052A4">
            <w:pPr>
              <w:ind w:left="720"/>
              <w:rPr>
                <w:lang w:val="fr-CA"/>
              </w:rPr>
            </w:pPr>
            <w:r>
              <w:rPr>
                <w:u w:val="single"/>
                <w:lang w:val="fr-CA"/>
              </w:rPr>
              <w:t>Note de la secrétaire</w:t>
            </w:r>
            <w:r>
              <w:rPr>
                <w:lang w:val="fr-CA"/>
              </w:rPr>
              <w:t xml:space="preserve"> : </w:t>
            </w:r>
            <w:r w:rsidR="009052A4">
              <w:rPr>
                <w:lang w:val="fr-CA"/>
              </w:rPr>
              <w:t>Conformément à la proposition faite collectivement par les apprentis présents, l</w:t>
            </w:r>
            <w:r>
              <w:rPr>
                <w:lang w:val="fr-CA"/>
              </w:rPr>
              <w:t>’adjudant-maître (retraité) Osborne propose, avec l’appui de l’adjudant-chef Saunders, que « fort</w:t>
            </w:r>
            <w:r w:rsidR="006A5B70">
              <w:rPr>
                <w:lang w:val="fr-CA"/>
              </w:rPr>
              <w:t>s</w:t>
            </w:r>
            <w:r>
              <w:rPr>
                <w:lang w:val="fr-CA"/>
              </w:rPr>
              <w:t>, fier</w:t>
            </w:r>
            <w:r w:rsidR="006A5B70">
              <w:rPr>
                <w:lang w:val="fr-CA"/>
              </w:rPr>
              <w:t>s</w:t>
            </w:r>
            <w:r>
              <w:rPr>
                <w:lang w:val="fr-CA"/>
              </w:rPr>
              <w:t xml:space="preserve"> et uni</w:t>
            </w:r>
            <w:r w:rsidR="006A5B70">
              <w:rPr>
                <w:lang w:val="fr-CA"/>
              </w:rPr>
              <w:t>s</w:t>
            </w:r>
            <w:r>
              <w:rPr>
                <w:lang w:val="fr-CA"/>
              </w:rPr>
              <w:t xml:space="preserve"> » soit le thème du cinquième concours national d’œuvres d’art, dont les participants </w:t>
            </w:r>
            <w:r w:rsidR="009052A4">
              <w:rPr>
                <w:lang w:val="fr-CA"/>
              </w:rPr>
              <w:t>auront à</w:t>
            </w:r>
            <w:r>
              <w:rPr>
                <w:lang w:val="fr-CA"/>
              </w:rPr>
              <w:t xml:space="preserve"> dessiner l’épinglette du 72</w:t>
            </w:r>
            <w:r w:rsidRPr="00542EE0">
              <w:rPr>
                <w:vertAlign w:val="superscript"/>
                <w:lang w:val="fr-CA"/>
              </w:rPr>
              <w:t>e</w:t>
            </w:r>
            <w:r>
              <w:rPr>
                <w:lang w:val="fr-CA"/>
              </w:rPr>
              <w:t> anniversaire.</w:t>
            </w:r>
          </w:p>
        </w:tc>
        <w:tc>
          <w:tcPr>
            <w:tcW w:w="2268" w:type="dxa"/>
          </w:tcPr>
          <w:p w:rsidR="00364688" w:rsidRDefault="00364688" w:rsidP="001C29E5">
            <w:pPr>
              <w:rPr>
                <w:lang w:val="fr-CA"/>
              </w:rPr>
            </w:pPr>
          </w:p>
        </w:tc>
      </w:tr>
      <w:tr w:rsidR="009052A4" w:rsidRPr="00F557B6" w:rsidTr="00C14B36">
        <w:tc>
          <w:tcPr>
            <w:tcW w:w="7054" w:type="dxa"/>
          </w:tcPr>
          <w:p w:rsidR="009052A4" w:rsidRDefault="009052A4" w:rsidP="00FC51ED">
            <w:pPr>
              <w:rPr>
                <w:lang w:val="fr-CA"/>
              </w:rPr>
            </w:pPr>
            <w:r>
              <w:rPr>
                <w:lang w:val="fr-CA"/>
              </w:rPr>
              <w:t xml:space="preserve">8. </w:t>
            </w:r>
            <w:r w:rsidRPr="009052A4">
              <w:rPr>
                <w:u w:val="single"/>
                <w:lang w:val="fr-CA"/>
              </w:rPr>
              <w:t>Nouve</w:t>
            </w:r>
            <w:r w:rsidR="006B5957">
              <w:rPr>
                <w:u w:val="single"/>
                <w:lang w:val="fr-CA"/>
              </w:rPr>
              <w:t>aux statuts</w:t>
            </w:r>
            <w:r w:rsidRPr="009052A4">
              <w:rPr>
                <w:u w:val="single"/>
                <w:lang w:val="fr-CA"/>
              </w:rPr>
              <w:t xml:space="preserve"> du Fonds du Corps du GEMRC</w:t>
            </w:r>
            <w:r>
              <w:rPr>
                <w:lang w:val="fr-CA"/>
              </w:rPr>
              <w:t> : La version la plus récente de</w:t>
            </w:r>
            <w:r w:rsidR="00FB4349">
              <w:rPr>
                <w:lang w:val="fr-CA"/>
              </w:rPr>
              <w:t>s statuts</w:t>
            </w:r>
            <w:r>
              <w:rPr>
                <w:lang w:val="fr-CA"/>
              </w:rPr>
              <w:t xml:space="preserve"> du Corps du GEMRC est disponible en anglais et en français. Le lieutenant-colonel </w:t>
            </w:r>
            <w:proofErr w:type="spellStart"/>
            <w:r>
              <w:rPr>
                <w:lang w:val="fr-CA"/>
              </w:rPr>
              <w:t>Denscak</w:t>
            </w:r>
            <w:proofErr w:type="spellEnd"/>
            <w:r>
              <w:rPr>
                <w:lang w:val="fr-CA"/>
              </w:rPr>
              <w:t xml:space="preserve"> encourage les membres du </w:t>
            </w:r>
            <w:r w:rsidR="008A6E08">
              <w:rPr>
                <w:lang w:val="fr-CA"/>
              </w:rPr>
              <w:t>Conseil d’administration</w:t>
            </w:r>
            <w:r>
              <w:rPr>
                <w:lang w:val="fr-CA"/>
              </w:rPr>
              <w:t xml:space="preserve"> à prendre le temps d’examiner ce document très important et à lui communiquer leurs observations ou les modifications qu’ils proposent au plus tard le 30 septembre 2015. Le 1</w:t>
            </w:r>
            <w:r w:rsidRPr="009052A4">
              <w:rPr>
                <w:vertAlign w:val="superscript"/>
                <w:lang w:val="fr-CA"/>
              </w:rPr>
              <w:t>er</w:t>
            </w:r>
            <w:r>
              <w:rPr>
                <w:lang w:val="fr-CA"/>
              </w:rPr>
              <w:t xml:space="preserve"> novembre 2015 est l’échéance à laquelle la version définitive devra être prête et distribuée, pour qu’elle soit ratifiée par le </w:t>
            </w:r>
            <w:r w:rsidR="00BA3B48">
              <w:rPr>
                <w:lang w:val="fr-CA"/>
              </w:rPr>
              <w:t xml:space="preserve">directeur général des </w:t>
            </w:r>
            <w:r w:rsidR="00C14B36">
              <w:rPr>
                <w:lang w:val="fr-CA"/>
              </w:rPr>
              <w:t>Biens non publics</w:t>
            </w:r>
            <w:r w:rsidR="00BA3B48">
              <w:rPr>
                <w:lang w:val="fr-CA"/>
              </w:rPr>
              <w:t xml:space="preserve"> et par le service juridique des Forces canadiennes. Le </w:t>
            </w:r>
            <w:r w:rsidR="00C14B36">
              <w:rPr>
                <w:lang w:val="fr-CA"/>
              </w:rPr>
              <w:t>commandant du Corps indique que le Fonds du Corps du GERMC, l’Association du génie électrique et mécanique et l</w:t>
            </w:r>
            <w:r w:rsidR="00FC51ED">
              <w:rPr>
                <w:lang w:val="fr-CA"/>
              </w:rPr>
              <w:t>a section</w:t>
            </w:r>
            <w:r w:rsidR="00C14B36">
              <w:rPr>
                <w:lang w:val="fr-CA"/>
              </w:rPr>
              <w:t xml:space="preserve"> de l’Ouest </w:t>
            </w:r>
            <w:r w:rsidR="00FC51ED">
              <w:rPr>
                <w:lang w:val="fr-CA"/>
              </w:rPr>
              <w:t xml:space="preserve">de l’Association </w:t>
            </w:r>
            <w:r w:rsidR="00C14B36">
              <w:rPr>
                <w:lang w:val="fr-CA"/>
              </w:rPr>
              <w:t xml:space="preserve">du génie électrique et mécanique royal canadien doivent tenir des réunions à l’été ou à l’automne. À </w:t>
            </w:r>
            <w:r w:rsidR="00C14B36">
              <w:rPr>
                <w:lang w:val="fr-CA"/>
              </w:rPr>
              <w:lastRenderedPageBreak/>
              <w:t>cette occasion, des votes auront lie</w:t>
            </w:r>
            <w:r w:rsidR="00FB4349">
              <w:rPr>
                <w:lang w:val="fr-CA"/>
              </w:rPr>
              <w:t>u afin d’adopter les statuts</w:t>
            </w:r>
            <w:r w:rsidR="00C14B36">
              <w:rPr>
                <w:lang w:val="fr-CA"/>
              </w:rPr>
              <w:t>, qui doi</w:t>
            </w:r>
            <w:r w:rsidR="00FB4349">
              <w:rPr>
                <w:lang w:val="fr-CA"/>
              </w:rPr>
              <w:t>ven</w:t>
            </w:r>
            <w:r w:rsidR="00C14B36">
              <w:rPr>
                <w:lang w:val="fr-CA"/>
              </w:rPr>
              <w:t>t entrer en vigueur le 1</w:t>
            </w:r>
            <w:r w:rsidR="00C14B36" w:rsidRPr="00C14B36">
              <w:rPr>
                <w:vertAlign w:val="superscript"/>
                <w:lang w:val="fr-CA"/>
              </w:rPr>
              <w:t>er</w:t>
            </w:r>
            <w:r w:rsidR="00FC51ED">
              <w:rPr>
                <w:lang w:val="fr-CA"/>
              </w:rPr>
              <w:t> janvier 2016. La section de l’Association du GEMRC basée à Kingston tiendra son assemblée générale au printemps 2016. D’ici le 1</w:t>
            </w:r>
            <w:r w:rsidR="00FC51ED" w:rsidRPr="00FC51ED">
              <w:rPr>
                <w:vertAlign w:val="superscript"/>
                <w:lang w:val="fr-CA"/>
              </w:rPr>
              <w:t>er</w:t>
            </w:r>
            <w:r w:rsidR="00FC51ED">
              <w:rPr>
                <w:lang w:val="fr-CA"/>
              </w:rPr>
              <w:t> juin 2016, elle devrait voter afin d’adopter l</w:t>
            </w:r>
            <w:r w:rsidR="00FB4349">
              <w:rPr>
                <w:lang w:val="fr-CA"/>
              </w:rPr>
              <w:t>es statuts</w:t>
            </w:r>
            <w:r w:rsidR="00FC51ED">
              <w:rPr>
                <w:lang w:val="fr-CA"/>
              </w:rPr>
              <w:t xml:space="preserve">. Quant </w:t>
            </w:r>
            <w:r w:rsidR="00071AC7">
              <w:rPr>
                <w:lang w:val="fr-CA"/>
              </w:rPr>
              <w:t>aux</w:t>
            </w:r>
            <w:r w:rsidR="001974D3">
              <w:rPr>
                <w:lang w:val="fr-CA"/>
              </w:rPr>
              <w:t xml:space="preserve"> </w:t>
            </w:r>
            <w:r w:rsidR="00FC51ED">
              <w:rPr>
                <w:lang w:val="fr-CA"/>
              </w:rPr>
              <w:t>équi</w:t>
            </w:r>
            <w:r w:rsidR="00FB4349">
              <w:rPr>
                <w:lang w:val="fr-CA"/>
              </w:rPr>
              <w:t>pe</w:t>
            </w:r>
            <w:r w:rsidR="001974D3">
              <w:rPr>
                <w:lang w:val="fr-CA"/>
              </w:rPr>
              <w:t>s</w:t>
            </w:r>
            <w:r w:rsidR="00FB4349">
              <w:rPr>
                <w:lang w:val="fr-CA"/>
              </w:rPr>
              <w:t xml:space="preserve"> de dépannage, elle</w:t>
            </w:r>
            <w:r w:rsidR="001974D3">
              <w:rPr>
                <w:lang w:val="fr-CA"/>
              </w:rPr>
              <w:t>s</w:t>
            </w:r>
            <w:r w:rsidR="00FB4349">
              <w:rPr>
                <w:lang w:val="fr-CA"/>
              </w:rPr>
              <w:t xml:space="preserve"> devrai</w:t>
            </w:r>
            <w:r w:rsidR="006B5957">
              <w:rPr>
                <w:lang w:val="fr-CA"/>
              </w:rPr>
              <w:t>en</w:t>
            </w:r>
            <w:r w:rsidR="00FB4349">
              <w:rPr>
                <w:lang w:val="fr-CA"/>
              </w:rPr>
              <w:t xml:space="preserve">t les </w:t>
            </w:r>
            <w:r w:rsidR="00FC51ED">
              <w:rPr>
                <w:lang w:val="fr-CA"/>
              </w:rPr>
              <w:t>adopter d’ici le 1</w:t>
            </w:r>
            <w:r w:rsidR="00FC51ED" w:rsidRPr="00FC51ED">
              <w:rPr>
                <w:vertAlign w:val="superscript"/>
                <w:lang w:val="fr-CA"/>
              </w:rPr>
              <w:t>er</w:t>
            </w:r>
            <w:r w:rsidR="00FC51ED">
              <w:rPr>
                <w:lang w:val="fr-CA"/>
              </w:rPr>
              <w:t xml:space="preserve"> septembre 2016. Quatre postes doivent être pourvus au sein du </w:t>
            </w:r>
            <w:r w:rsidR="008A6E08">
              <w:rPr>
                <w:lang w:val="fr-CA"/>
              </w:rPr>
              <w:t>Conseil d’administration</w:t>
            </w:r>
            <w:r w:rsidR="006C4EC0">
              <w:rPr>
                <w:lang w:val="fr-CA"/>
              </w:rPr>
              <w:t xml:space="preserve"> par des membres retraités du Fonds. Ce sont les postes suivants : deux représentants de réseau de</w:t>
            </w:r>
            <w:r w:rsidR="00071AC7">
              <w:rPr>
                <w:lang w:val="fr-CA"/>
              </w:rPr>
              <w:t xml:space="preserve">s </w:t>
            </w:r>
            <w:r w:rsidR="006C4EC0">
              <w:rPr>
                <w:lang w:val="fr-CA"/>
              </w:rPr>
              <w:t>équipe</w:t>
            </w:r>
            <w:r w:rsidR="00071AC7">
              <w:rPr>
                <w:lang w:val="fr-CA"/>
              </w:rPr>
              <w:t>s</w:t>
            </w:r>
            <w:r w:rsidR="006C4EC0">
              <w:rPr>
                <w:lang w:val="fr-CA"/>
              </w:rPr>
              <w:t xml:space="preserve"> de dépannage, dont un officier et un militaire du rang faisant partie des membres retraités ordina</w:t>
            </w:r>
            <w:r w:rsidR="00FB4349">
              <w:rPr>
                <w:lang w:val="fr-CA"/>
              </w:rPr>
              <w:t>ires du Fonds; le président du C</w:t>
            </w:r>
            <w:r w:rsidR="006C4EC0">
              <w:rPr>
                <w:lang w:val="fr-CA"/>
              </w:rPr>
              <w:t>omité du patrimoine, qui doit être un colonel en fonction du Corps du génie électrique et mécanique royal canadien;</w:t>
            </w:r>
            <w:r w:rsidR="00FB4349">
              <w:rPr>
                <w:lang w:val="fr-CA"/>
              </w:rPr>
              <w:t xml:space="preserve"> le président du C</w:t>
            </w:r>
            <w:r w:rsidR="006C4EC0">
              <w:rPr>
                <w:lang w:val="fr-CA"/>
              </w:rPr>
              <w:t>omité des collecte</w:t>
            </w:r>
            <w:r w:rsidR="009230FB">
              <w:rPr>
                <w:lang w:val="fr-CA"/>
              </w:rPr>
              <w:t>s</w:t>
            </w:r>
            <w:r w:rsidR="006C4EC0">
              <w:rPr>
                <w:lang w:val="fr-CA"/>
              </w:rPr>
              <w:t xml:space="preserve"> de fonds, qui doit être un membre ordinaire </w:t>
            </w:r>
            <w:r w:rsidR="00FB4349">
              <w:rPr>
                <w:lang w:val="fr-CA"/>
              </w:rPr>
              <w:t xml:space="preserve">retraité </w:t>
            </w:r>
            <w:r w:rsidR="006C4EC0">
              <w:rPr>
                <w:lang w:val="fr-CA"/>
              </w:rPr>
              <w:t>du Fonds.</w:t>
            </w:r>
          </w:p>
          <w:p w:rsidR="006C4EC0" w:rsidRDefault="006C4EC0" w:rsidP="00FC51ED">
            <w:pPr>
              <w:rPr>
                <w:lang w:val="fr-CA"/>
              </w:rPr>
            </w:pPr>
          </w:p>
          <w:p w:rsidR="006C4EC0" w:rsidRPr="006C4EC0" w:rsidRDefault="006C4EC0" w:rsidP="006B5957">
            <w:pPr>
              <w:ind w:left="720"/>
              <w:rPr>
                <w:lang w:val="fr-CA"/>
              </w:rPr>
            </w:pPr>
            <w:r>
              <w:rPr>
                <w:u w:val="single"/>
                <w:lang w:val="fr-CA"/>
              </w:rPr>
              <w:t>Note de la secrétaire</w:t>
            </w:r>
            <w:r>
              <w:rPr>
                <w:lang w:val="fr-CA"/>
              </w:rPr>
              <w:t> : Un communiqué</w:t>
            </w:r>
            <w:r w:rsidR="00BC6598">
              <w:rPr>
                <w:lang w:val="fr-CA"/>
              </w:rPr>
              <w:t xml:space="preserve"> </w:t>
            </w:r>
            <w:r>
              <w:rPr>
                <w:lang w:val="fr-CA"/>
              </w:rPr>
              <w:t xml:space="preserve">sera diffusé </w:t>
            </w:r>
            <w:r w:rsidR="001974D3">
              <w:rPr>
                <w:lang w:val="fr-CA"/>
              </w:rPr>
              <w:t xml:space="preserve">au sujet des postes à pourvoir, </w:t>
            </w:r>
            <w:r>
              <w:rPr>
                <w:lang w:val="fr-CA"/>
              </w:rPr>
              <w:t xml:space="preserve">par le directeur du </w:t>
            </w:r>
            <w:r w:rsidR="00D230FF">
              <w:rPr>
                <w:lang w:val="fr-CA"/>
              </w:rPr>
              <w:t>GEMRC</w:t>
            </w:r>
            <w:r w:rsidR="001974D3">
              <w:rPr>
                <w:lang w:val="fr-CA"/>
              </w:rPr>
              <w:t>. L</w:t>
            </w:r>
            <w:r w:rsidR="00BC6598">
              <w:rPr>
                <w:lang w:val="fr-CA"/>
              </w:rPr>
              <w:t xml:space="preserve">es membres du </w:t>
            </w:r>
            <w:r w:rsidR="008A6E08">
              <w:rPr>
                <w:lang w:val="fr-CA"/>
              </w:rPr>
              <w:t>Conseil d’administration</w:t>
            </w:r>
            <w:r w:rsidR="00BC6598">
              <w:rPr>
                <w:lang w:val="fr-CA"/>
              </w:rPr>
              <w:t xml:space="preserve"> doivent </w:t>
            </w:r>
            <w:r w:rsidR="00D230FF">
              <w:rPr>
                <w:lang w:val="fr-CA"/>
              </w:rPr>
              <w:t>s’efforcer de trouver des candidats pour occuper ces postes</w:t>
            </w:r>
            <w:r w:rsidR="006B5957">
              <w:rPr>
                <w:lang w:val="fr-CA"/>
              </w:rPr>
              <w:t>. Le mandat à chaque poste est</w:t>
            </w:r>
            <w:r w:rsidR="00D230FF">
              <w:rPr>
                <w:lang w:val="fr-CA"/>
              </w:rPr>
              <w:t xml:space="preserve"> d’une durée de 2 ans. La sélection sera faite par le commandant du Corps, le directeur du GEMRC, le sergent-major du Corps, le sergent-major régimentaire de l’École du GEMRC ainsi que le capitaine-adjudant du Corps, qui agira comme secrétaire. Les noms des candidats choisis seront annoncés à la fin de novembre 2015.</w:t>
            </w:r>
          </w:p>
        </w:tc>
        <w:tc>
          <w:tcPr>
            <w:tcW w:w="2268" w:type="dxa"/>
          </w:tcPr>
          <w:p w:rsidR="009052A4" w:rsidRDefault="009052A4" w:rsidP="001C29E5">
            <w:pPr>
              <w:rPr>
                <w:lang w:val="fr-CA"/>
              </w:rPr>
            </w:pPr>
            <w:r>
              <w:rPr>
                <w:lang w:val="fr-CA"/>
              </w:rPr>
              <w:lastRenderedPageBreak/>
              <w:t xml:space="preserve">Président du </w:t>
            </w:r>
            <w:r w:rsidR="006B5957">
              <w:rPr>
                <w:lang w:val="fr-CA"/>
              </w:rPr>
              <w:t>Comité administratif</w:t>
            </w:r>
          </w:p>
          <w:p w:rsidR="00C14B36" w:rsidRDefault="00C14B36" w:rsidP="001C29E5">
            <w:pPr>
              <w:rPr>
                <w:lang w:val="fr-CA"/>
              </w:rPr>
            </w:pPr>
          </w:p>
          <w:p w:rsidR="009052A4" w:rsidRDefault="009052A4" w:rsidP="001C29E5">
            <w:pPr>
              <w:rPr>
                <w:lang w:val="fr-CA"/>
              </w:rPr>
            </w:pPr>
            <w:r>
              <w:rPr>
                <w:lang w:val="fr-CA"/>
              </w:rPr>
              <w:t>Commandant du Corps</w:t>
            </w:r>
          </w:p>
        </w:tc>
      </w:tr>
      <w:tr w:rsidR="00D230FF" w:rsidRPr="00AA5619" w:rsidTr="00C14B36">
        <w:tc>
          <w:tcPr>
            <w:tcW w:w="7054" w:type="dxa"/>
          </w:tcPr>
          <w:p w:rsidR="00D230FF" w:rsidRDefault="00D230FF" w:rsidP="00A949CE">
            <w:pPr>
              <w:rPr>
                <w:lang w:val="fr-CA"/>
              </w:rPr>
            </w:pPr>
            <w:r>
              <w:rPr>
                <w:lang w:val="fr-CA"/>
              </w:rPr>
              <w:lastRenderedPageBreak/>
              <w:t xml:space="preserve">9. </w:t>
            </w:r>
            <w:r>
              <w:rPr>
                <w:u w:val="single"/>
                <w:lang w:val="fr-CA"/>
              </w:rPr>
              <w:t>Magasin de fourniment du GEMRC et CANEX</w:t>
            </w:r>
            <w:r>
              <w:rPr>
                <w:lang w:val="fr-CA"/>
              </w:rPr>
              <w:t xml:space="preserve"> : </w:t>
            </w:r>
            <w:r w:rsidR="00071AC7">
              <w:rPr>
                <w:lang w:val="fr-CA"/>
              </w:rPr>
              <w:t>N</w:t>
            </w:r>
            <w:r>
              <w:rPr>
                <w:lang w:val="fr-CA"/>
              </w:rPr>
              <w:t>ous a</w:t>
            </w:r>
            <w:r w:rsidR="00071AC7">
              <w:rPr>
                <w:lang w:val="fr-CA"/>
              </w:rPr>
              <w:t>v</w:t>
            </w:r>
            <w:r>
              <w:rPr>
                <w:lang w:val="fr-CA"/>
              </w:rPr>
              <w:t>ons un contrat</w:t>
            </w:r>
            <w:r w:rsidR="00A2576C">
              <w:rPr>
                <w:lang w:val="fr-CA"/>
              </w:rPr>
              <w:t xml:space="preserve"> avec le Great Canadian Kit Shop, qui</w:t>
            </w:r>
            <w:r w:rsidR="00071AC7">
              <w:rPr>
                <w:lang w:val="fr-CA"/>
              </w:rPr>
              <w:t xml:space="preserve"> vend</w:t>
            </w:r>
            <w:r w:rsidR="00ED3EC3">
              <w:rPr>
                <w:lang w:val="fr-CA"/>
              </w:rPr>
              <w:t xml:space="preserve"> de l’</w:t>
            </w:r>
            <w:r w:rsidR="00A2576C">
              <w:rPr>
                <w:lang w:val="fr-CA"/>
              </w:rPr>
              <w:t xml:space="preserve">équipement </w:t>
            </w:r>
            <w:r w:rsidR="00071AC7">
              <w:rPr>
                <w:lang w:val="fr-CA"/>
              </w:rPr>
              <w:t>individuel aux membres du Corps du génie électrique et mécanique royal canadien. C</w:t>
            </w:r>
            <w:r w:rsidR="00A2576C">
              <w:rPr>
                <w:lang w:val="fr-CA"/>
              </w:rPr>
              <w:t>e contrat n</w:t>
            </w:r>
            <w:r w:rsidR="00071AC7">
              <w:rPr>
                <w:lang w:val="fr-CA"/>
              </w:rPr>
              <w:t>’expire que le 31 décembre 2015. Or,</w:t>
            </w:r>
            <w:r w:rsidR="00ED3EC3">
              <w:rPr>
                <w:lang w:val="fr-CA"/>
              </w:rPr>
              <w:t xml:space="preserve"> on constate que</w:t>
            </w:r>
            <w:r w:rsidR="00A2576C">
              <w:rPr>
                <w:lang w:val="fr-CA"/>
              </w:rPr>
              <w:t xml:space="preserve"> le </w:t>
            </w:r>
            <w:r w:rsidR="00ED3EC3">
              <w:rPr>
                <w:lang w:val="fr-CA"/>
              </w:rPr>
              <w:t xml:space="preserve">détaillant national, CANEX, vend </w:t>
            </w:r>
            <w:r w:rsidR="00071AC7">
              <w:rPr>
                <w:lang w:val="fr-CA"/>
              </w:rPr>
              <w:t xml:space="preserve">aussi </w:t>
            </w:r>
            <w:r w:rsidR="00ED3EC3">
              <w:rPr>
                <w:lang w:val="fr-CA"/>
              </w:rPr>
              <w:t>de l’équipement destiné au</w:t>
            </w:r>
            <w:r w:rsidR="00071AC7">
              <w:rPr>
                <w:lang w:val="fr-CA"/>
              </w:rPr>
              <w:t>x membres du</w:t>
            </w:r>
            <w:r w:rsidR="00ED3EC3">
              <w:rPr>
                <w:lang w:val="fr-CA"/>
              </w:rPr>
              <w:t xml:space="preserve"> Corps. Les services du Great Canadian Kit Shops sont tout à fait satisfaisants, mais ses frais d’expédition sont trop élevés aux yeux de la plupart des membres</w:t>
            </w:r>
            <w:r w:rsidR="00071AC7">
              <w:rPr>
                <w:lang w:val="fr-CA"/>
              </w:rPr>
              <w:t>. CANEX a des magasins dans les bases militaires</w:t>
            </w:r>
            <w:r w:rsidR="00ED3EC3">
              <w:rPr>
                <w:lang w:val="fr-CA"/>
              </w:rPr>
              <w:t xml:space="preserve"> ainsi qu’un site Web de vente en ligne. Ses frais d’expédition sont nettement </w:t>
            </w:r>
            <w:r w:rsidR="00071AC7">
              <w:rPr>
                <w:lang w:val="fr-CA"/>
              </w:rPr>
              <w:t>inférieurs</w:t>
            </w:r>
            <w:r w:rsidR="00ED3EC3">
              <w:rPr>
                <w:lang w:val="fr-CA"/>
              </w:rPr>
              <w:t xml:space="preserve"> et ses produits sont de la meilleure qualité, conformément à sa réputation a</w:t>
            </w:r>
            <w:r w:rsidR="00A03D7E">
              <w:rPr>
                <w:lang w:val="fr-CA"/>
              </w:rPr>
              <w:t xml:space="preserve">cquise de longue date. </w:t>
            </w:r>
            <w:r w:rsidR="00A949CE">
              <w:rPr>
                <w:lang w:val="fr-CA"/>
              </w:rPr>
              <w:t>L</w:t>
            </w:r>
            <w:r w:rsidR="00A03D7E">
              <w:rPr>
                <w:lang w:val="fr-CA"/>
              </w:rPr>
              <w:t xml:space="preserve">e Fonds du Corps du GEMRC a droit à une participation aux bénéfices </w:t>
            </w:r>
            <w:r w:rsidR="00071AC7">
              <w:rPr>
                <w:lang w:val="fr-CA"/>
              </w:rPr>
              <w:t>équivalant à</w:t>
            </w:r>
            <w:r w:rsidR="00A03D7E">
              <w:rPr>
                <w:lang w:val="fr-CA"/>
              </w:rPr>
              <w:t xml:space="preserve"> 10 %</w:t>
            </w:r>
            <w:r w:rsidR="00A949CE">
              <w:rPr>
                <w:lang w:val="fr-CA"/>
              </w:rPr>
              <w:t xml:space="preserve">. Dans le cas du Great Canadian Kit Shop, cette participation est plafonnée à 4 500 $, tandis qu’elle est </w:t>
            </w:r>
            <w:r w:rsidR="009230FB">
              <w:rPr>
                <w:lang w:val="fr-CA"/>
              </w:rPr>
              <w:t>illimitée</w:t>
            </w:r>
            <w:r w:rsidR="00A949CE">
              <w:rPr>
                <w:lang w:val="fr-CA"/>
              </w:rPr>
              <w:t xml:space="preserve"> dans le cas de CANEX. L’adjudant-chef Richard présente une motion appuyée par l’adjudant-chef </w:t>
            </w:r>
            <w:proofErr w:type="spellStart"/>
            <w:r w:rsidR="00A949CE">
              <w:rPr>
                <w:lang w:val="fr-CA"/>
              </w:rPr>
              <w:t>MacKinnon</w:t>
            </w:r>
            <w:proofErr w:type="spellEnd"/>
            <w:r w:rsidR="00A949CE">
              <w:rPr>
                <w:lang w:val="fr-CA"/>
              </w:rPr>
              <w:t>, pour que CANEX devienne le fournisseur officiel du Corps du GEMRC, avec une entente de participation aux bénéfices de 10 %.</w:t>
            </w:r>
          </w:p>
          <w:p w:rsidR="00A949CE" w:rsidRDefault="00A949CE" w:rsidP="00A949CE">
            <w:pPr>
              <w:rPr>
                <w:lang w:val="fr-CA"/>
              </w:rPr>
            </w:pPr>
          </w:p>
          <w:p w:rsidR="00A949CE" w:rsidRPr="00A949CE" w:rsidRDefault="00A949CE" w:rsidP="002B4284">
            <w:pPr>
              <w:ind w:left="720"/>
              <w:rPr>
                <w:lang w:val="fr-CA"/>
              </w:rPr>
            </w:pPr>
            <w:r>
              <w:rPr>
                <w:u w:val="single"/>
                <w:lang w:val="fr-CA"/>
              </w:rPr>
              <w:t>Note de la secrétaire</w:t>
            </w:r>
            <w:r>
              <w:rPr>
                <w:lang w:val="fr-CA"/>
              </w:rPr>
              <w:t> : Un protocole d’entente devant entrer en vigueur le 1</w:t>
            </w:r>
            <w:r w:rsidRPr="00A949CE">
              <w:rPr>
                <w:vertAlign w:val="superscript"/>
                <w:lang w:val="fr-CA"/>
              </w:rPr>
              <w:t>er</w:t>
            </w:r>
            <w:r>
              <w:rPr>
                <w:lang w:val="fr-CA"/>
              </w:rPr>
              <w:t> janvier 2016 sera</w:t>
            </w:r>
            <w:r w:rsidR="002B4284">
              <w:rPr>
                <w:lang w:val="fr-CA"/>
              </w:rPr>
              <w:t xml:space="preserve"> rédigé en vue de faire de CANEX le fournisseur officiel d’équipement du Corps du </w:t>
            </w:r>
            <w:r w:rsidR="002B4284">
              <w:rPr>
                <w:lang w:val="fr-CA"/>
              </w:rPr>
              <w:lastRenderedPageBreak/>
              <w:t>GEMRC. Le Great Canadian Kit Shop sera informé quatre mois à l’avance du non-renouv</w:t>
            </w:r>
            <w:r w:rsidR="003E3A39">
              <w:rPr>
                <w:lang w:val="fr-CA"/>
              </w:rPr>
              <w:t>el</w:t>
            </w:r>
            <w:r w:rsidR="002B4284">
              <w:rPr>
                <w:lang w:val="fr-CA"/>
              </w:rPr>
              <w:t>lement du contrat et recevra toute l’assistance possible pour vendre ses stocks, au besoin.</w:t>
            </w:r>
          </w:p>
        </w:tc>
        <w:tc>
          <w:tcPr>
            <w:tcW w:w="2268" w:type="dxa"/>
          </w:tcPr>
          <w:p w:rsidR="00D230FF" w:rsidRDefault="00D230FF" w:rsidP="001C29E5">
            <w:pPr>
              <w:rPr>
                <w:lang w:val="fr-CA"/>
              </w:rPr>
            </w:pPr>
            <w:r>
              <w:rPr>
                <w:lang w:val="fr-CA"/>
              </w:rPr>
              <w:lastRenderedPageBreak/>
              <w:t xml:space="preserve">Président du </w:t>
            </w:r>
            <w:r w:rsidR="008A6E08">
              <w:rPr>
                <w:lang w:val="fr-CA"/>
              </w:rPr>
              <w:t>Conseil d’administration</w:t>
            </w:r>
          </w:p>
        </w:tc>
      </w:tr>
      <w:tr w:rsidR="00765747" w:rsidRPr="00AA5619" w:rsidTr="00C14B36">
        <w:tc>
          <w:tcPr>
            <w:tcW w:w="7054" w:type="dxa"/>
          </w:tcPr>
          <w:p w:rsidR="00765747" w:rsidRPr="00765747" w:rsidRDefault="00765747" w:rsidP="00765747">
            <w:pPr>
              <w:rPr>
                <w:rFonts w:eastAsia="Times New Roman" w:cs="Times New Roman"/>
                <w:szCs w:val="24"/>
                <w:lang w:val="fr-CA"/>
              </w:rPr>
            </w:pPr>
            <w:r w:rsidRPr="00F557B6">
              <w:rPr>
                <w:rFonts w:eastAsia="Times New Roman" w:cs="Times New Roman"/>
                <w:szCs w:val="24"/>
                <w:lang w:val="fr-CA"/>
              </w:rPr>
              <w:lastRenderedPageBreak/>
              <w:t>10.</w:t>
            </w:r>
            <w:r w:rsidRPr="00765747">
              <w:rPr>
                <w:rFonts w:eastAsia="Times New Roman" w:cs="Times New Roman"/>
                <w:szCs w:val="24"/>
                <w:lang w:val="fr-CA"/>
              </w:rPr>
              <w:t xml:space="preserve"> </w:t>
            </w:r>
            <w:r w:rsidRPr="00765747">
              <w:rPr>
                <w:rFonts w:eastAsia="Times New Roman" w:cs="Times New Roman"/>
                <w:szCs w:val="24"/>
                <w:u w:val="single"/>
                <w:lang w:val="fr-CA"/>
              </w:rPr>
              <w:t xml:space="preserve">Réflexions du </w:t>
            </w:r>
            <w:r>
              <w:rPr>
                <w:rFonts w:eastAsia="Times New Roman" w:cs="Times New Roman"/>
                <w:szCs w:val="24"/>
                <w:u w:val="single"/>
                <w:lang w:val="fr-CA"/>
              </w:rPr>
              <w:t>commandant du Corps</w:t>
            </w:r>
            <w:r>
              <w:rPr>
                <w:rFonts w:eastAsia="Times New Roman" w:cs="Times New Roman"/>
                <w:szCs w:val="24"/>
                <w:lang w:val="fr-CA"/>
              </w:rPr>
              <w:t xml:space="preserve"> : Le colonel (retraité) </w:t>
            </w:r>
            <w:proofErr w:type="spellStart"/>
            <w:r>
              <w:rPr>
                <w:rFonts w:eastAsia="Times New Roman" w:cs="Times New Roman"/>
                <w:szCs w:val="24"/>
                <w:lang w:val="fr-CA"/>
              </w:rPr>
              <w:t>Nellestyn</w:t>
            </w:r>
            <w:proofErr w:type="spellEnd"/>
            <w:r>
              <w:rPr>
                <w:rFonts w:eastAsia="Times New Roman" w:cs="Times New Roman"/>
                <w:szCs w:val="24"/>
                <w:lang w:val="fr-CA"/>
              </w:rPr>
              <w:t xml:space="preserve"> a eu l’occasion de se rendre dans de nombreuses unités du Corps au cours des dix dernier</w:t>
            </w:r>
            <w:r w:rsidR="009230FB">
              <w:rPr>
                <w:rFonts w:eastAsia="Times New Roman" w:cs="Times New Roman"/>
                <w:szCs w:val="24"/>
                <w:lang w:val="fr-CA"/>
              </w:rPr>
              <w:t>s</w:t>
            </w:r>
            <w:r>
              <w:rPr>
                <w:rFonts w:eastAsia="Times New Roman" w:cs="Times New Roman"/>
                <w:szCs w:val="24"/>
                <w:lang w:val="fr-CA"/>
              </w:rPr>
              <w:t xml:space="preserve"> mois, depuis sa nomination. Il </w:t>
            </w:r>
            <w:r w:rsidR="009B7CFA">
              <w:rPr>
                <w:rFonts w:eastAsia="Times New Roman" w:cs="Times New Roman"/>
                <w:szCs w:val="24"/>
                <w:lang w:val="fr-CA"/>
              </w:rPr>
              <w:t>est heureux de pouvoir dire qu’en plus d’être « fort</w:t>
            </w:r>
            <w:r w:rsidR="006A5B70">
              <w:rPr>
                <w:rFonts w:eastAsia="Times New Roman" w:cs="Times New Roman"/>
                <w:szCs w:val="24"/>
                <w:lang w:val="fr-CA"/>
              </w:rPr>
              <w:t>s</w:t>
            </w:r>
            <w:r w:rsidR="009B7CFA">
              <w:rPr>
                <w:rFonts w:eastAsia="Times New Roman" w:cs="Times New Roman"/>
                <w:szCs w:val="24"/>
                <w:lang w:val="fr-CA"/>
              </w:rPr>
              <w:t>, fier</w:t>
            </w:r>
            <w:r w:rsidR="006A5B70">
              <w:rPr>
                <w:rFonts w:eastAsia="Times New Roman" w:cs="Times New Roman"/>
                <w:szCs w:val="24"/>
                <w:lang w:val="fr-CA"/>
              </w:rPr>
              <w:t>s</w:t>
            </w:r>
            <w:r w:rsidR="009B7CFA">
              <w:rPr>
                <w:rFonts w:eastAsia="Times New Roman" w:cs="Times New Roman"/>
                <w:szCs w:val="24"/>
                <w:lang w:val="fr-CA"/>
              </w:rPr>
              <w:t xml:space="preserve"> et uni</w:t>
            </w:r>
            <w:r w:rsidR="006A5B70">
              <w:rPr>
                <w:rFonts w:eastAsia="Times New Roman" w:cs="Times New Roman"/>
                <w:szCs w:val="24"/>
                <w:lang w:val="fr-CA"/>
              </w:rPr>
              <w:t>s</w:t>
            </w:r>
            <w:r w:rsidR="009B7CFA">
              <w:rPr>
                <w:rFonts w:eastAsia="Times New Roman" w:cs="Times New Roman"/>
                <w:szCs w:val="24"/>
                <w:lang w:val="fr-CA"/>
              </w:rPr>
              <w:t>, le</w:t>
            </w:r>
            <w:r w:rsidR="006A5B70">
              <w:rPr>
                <w:rFonts w:eastAsia="Times New Roman" w:cs="Times New Roman"/>
                <w:szCs w:val="24"/>
                <w:lang w:val="fr-CA"/>
              </w:rPr>
              <w:t>s membres du</w:t>
            </w:r>
            <w:r w:rsidR="009B7CFA">
              <w:rPr>
                <w:rFonts w:eastAsia="Times New Roman" w:cs="Times New Roman"/>
                <w:szCs w:val="24"/>
                <w:lang w:val="fr-CA"/>
              </w:rPr>
              <w:t xml:space="preserve"> Corps du GEMRC suscite</w:t>
            </w:r>
            <w:r w:rsidR="006A5B70">
              <w:rPr>
                <w:rFonts w:eastAsia="Times New Roman" w:cs="Times New Roman"/>
                <w:szCs w:val="24"/>
                <w:lang w:val="fr-CA"/>
              </w:rPr>
              <w:t>nt</w:t>
            </w:r>
            <w:r w:rsidR="009B7CFA">
              <w:rPr>
                <w:rFonts w:eastAsia="Times New Roman" w:cs="Times New Roman"/>
                <w:szCs w:val="24"/>
                <w:lang w:val="fr-CA"/>
              </w:rPr>
              <w:t xml:space="preserve"> le respect et l’envie à cause de l’esprit familial et communautaire qui </w:t>
            </w:r>
            <w:r w:rsidR="006A5B70">
              <w:rPr>
                <w:rFonts w:eastAsia="Times New Roman" w:cs="Times New Roman"/>
                <w:szCs w:val="24"/>
                <w:lang w:val="fr-CA"/>
              </w:rPr>
              <w:t xml:space="preserve">les </w:t>
            </w:r>
            <w:r w:rsidR="009B7CFA">
              <w:rPr>
                <w:rFonts w:eastAsia="Times New Roman" w:cs="Times New Roman"/>
                <w:szCs w:val="24"/>
                <w:lang w:val="fr-CA"/>
              </w:rPr>
              <w:t>anime. »</w:t>
            </w:r>
          </w:p>
          <w:p w:rsidR="00765747" w:rsidRDefault="00765747" w:rsidP="00A949CE">
            <w:pPr>
              <w:rPr>
                <w:lang w:val="fr-CA"/>
              </w:rPr>
            </w:pPr>
          </w:p>
        </w:tc>
        <w:tc>
          <w:tcPr>
            <w:tcW w:w="2268" w:type="dxa"/>
          </w:tcPr>
          <w:p w:rsidR="00765747" w:rsidRDefault="00765747" w:rsidP="001C29E5">
            <w:pPr>
              <w:rPr>
                <w:lang w:val="fr-CA"/>
              </w:rPr>
            </w:pPr>
            <w:r>
              <w:rPr>
                <w:lang w:val="fr-CA"/>
              </w:rPr>
              <w:t>Commandant du Corps</w:t>
            </w:r>
          </w:p>
        </w:tc>
      </w:tr>
      <w:tr w:rsidR="009B7CFA" w:rsidRPr="00F557B6" w:rsidTr="00C14B36">
        <w:tc>
          <w:tcPr>
            <w:tcW w:w="7054" w:type="dxa"/>
          </w:tcPr>
          <w:p w:rsidR="009B7CFA" w:rsidRDefault="009B7CFA" w:rsidP="009B7CFA">
            <w:pPr>
              <w:rPr>
                <w:rFonts w:eastAsia="Times New Roman" w:cs="Times New Roman"/>
                <w:szCs w:val="24"/>
                <w:lang w:val="fr-CA"/>
              </w:rPr>
            </w:pPr>
            <w:r w:rsidRPr="00F557B6">
              <w:rPr>
                <w:rFonts w:eastAsia="Times New Roman" w:cs="Times New Roman"/>
                <w:szCs w:val="24"/>
                <w:lang w:val="fr-CA"/>
              </w:rPr>
              <w:t>11.</w:t>
            </w:r>
            <w:r w:rsidRPr="009B7CFA">
              <w:rPr>
                <w:rFonts w:eastAsia="Times New Roman" w:cs="Times New Roman"/>
                <w:szCs w:val="24"/>
                <w:lang w:val="fr-CA"/>
              </w:rPr>
              <w:t xml:space="preserve"> </w:t>
            </w:r>
            <w:r w:rsidRPr="00190821">
              <w:rPr>
                <w:rFonts w:eastAsia="Times New Roman" w:cs="Times New Roman"/>
                <w:szCs w:val="24"/>
                <w:u w:val="single"/>
                <w:lang w:val="fr-CA"/>
              </w:rPr>
              <w:t>Table ronde</w:t>
            </w:r>
            <w:r w:rsidRPr="00190821">
              <w:rPr>
                <w:rFonts w:eastAsia="Times New Roman" w:cs="Times New Roman"/>
                <w:szCs w:val="24"/>
                <w:lang w:val="fr-CA"/>
              </w:rPr>
              <w:t> :</w:t>
            </w:r>
            <w:r w:rsidRPr="009B7CFA">
              <w:rPr>
                <w:rFonts w:eastAsia="Times New Roman" w:cs="Times New Roman"/>
                <w:szCs w:val="24"/>
                <w:lang w:val="fr-CA"/>
              </w:rPr>
              <w:t xml:space="preserve"> </w:t>
            </w:r>
            <w:r>
              <w:rPr>
                <w:rFonts w:eastAsia="Times New Roman" w:cs="Times New Roman"/>
                <w:szCs w:val="24"/>
                <w:lang w:val="fr-CA"/>
              </w:rPr>
              <w:t xml:space="preserve">Le caporal </w:t>
            </w:r>
            <w:proofErr w:type="spellStart"/>
            <w:r>
              <w:rPr>
                <w:rFonts w:eastAsia="Times New Roman" w:cs="Times New Roman"/>
                <w:szCs w:val="24"/>
                <w:lang w:val="fr-CA"/>
              </w:rPr>
              <w:t>Brosseau</w:t>
            </w:r>
            <w:proofErr w:type="spellEnd"/>
            <w:r>
              <w:rPr>
                <w:rFonts w:eastAsia="Times New Roman" w:cs="Times New Roman"/>
                <w:szCs w:val="24"/>
                <w:lang w:val="fr-CA"/>
              </w:rPr>
              <w:t xml:space="preserve"> est d’avis qu’il faudrait communiquer avec CANEX pour savoir à combien se chiffrent les ventes d’équipement du Corps du GEMRC à l’échelle nationale, pour que le </w:t>
            </w:r>
            <w:r w:rsidR="008A6E08">
              <w:rPr>
                <w:rFonts w:eastAsia="Times New Roman" w:cs="Times New Roman"/>
                <w:szCs w:val="24"/>
                <w:lang w:val="fr-CA"/>
              </w:rPr>
              <w:t>Conseil d’administration</w:t>
            </w:r>
            <w:r>
              <w:rPr>
                <w:rFonts w:eastAsia="Times New Roman" w:cs="Times New Roman"/>
                <w:szCs w:val="24"/>
                <w:lang w:val="fr-CA"/>
              </w:rPr>
              <w:t xml:space="preserve"> puisse avoir une idée de l’ordre de grandeur des bénéfices qu’il peut s’attendre à recevoir pour le Fonds. Le lieutenant-colonel </w:t>
            </w:r>
            <w:proofErr w:type="spellStart"/>
            <w:r>
              <w:rPr>
                <w:rFonts w:eastAsia="Times New Roman" w:cs="Times New Roman"/>
                <w:szCs w:val="24"/>
                <w:lang w:val="fr-CA"/>
              </w:rPr>
              <w:t>Dencsak</w:t>
            </w:r>
            <w:proofErr w:type="spellEnd"/>
            <w:r>
              <w:rPr>
                <w:rFonts w:eastAsia="Times New Roman" w:cs="Times New Roman"/>
                <w:szCs w:val="24"/>
                <w:lang w:val="fr-CA"/>
              </w:rPr>
              <w:t xml:space="preserve"> tâchera d’obtenir cette information auprès de CANEX, mais il craint que cela dépasse les obligations normales d’un fournisseur envers ses clients. Les membres présents semblent tous se réjouir grandement du changement qui fera prochainement de CANEX le fournisseur officiel.</w:t>
            </w:r>
          </w:p>
          <w:p w:rsidR="009B7CFA" w:rsidRDefault="009B7CFA" w:rsidP="009B7CFA">
            <w:pPr>
              <w:rPr>
                <w:rFonts w:eastAsia="Times New Roman" w:cs="Times New Roman"/>
                <w:szCs w:val="24"/>
                <w:lang w:val="fr-CA"/>
              </w:rPr>
            </w:pPr>
          </w:p>
          <w:p w:rsidR="009B7CFA" w:rsidRDefault="009B7CFA" w:rsidP="009E5BCA">
            <w:pPr>
              <w:pStyle w:val="ListParagraph"/>
              <w:numPr>
                <w:ilvl w:val="0"/>
                <w:numId w:val="5"/>
              </w:numPr>
              <w:rPr>
                <w:rFonts w:eastAsia="Times New Roman" w:cs="Times New Roman"/>
                <w:szCs w:val="24"/>
                <w:lang w:val="fr-CA"/>
              </w:rPr>
            </w:pPr>
            <w:r w:rsidRPr="009B7CFA">
              <w:rPr>
                <w:rFonts w:eastAsia="Times New Roman" w:cs="Times New Roman"/>
                <w:szCs w:val="24"/>
                <w:lang w:val="fr-CA"/>
              </w:rPr>
              <w:t>L’adjudant-chef Saunders</w:t>
            </w:r>
            <w:r>
              <w:rPr>
                <w:rFonts w:eastAsia="Times New Roman" w:cs="Times New Roman"/>
                <w:szCs w:val="24"/>
                <w:lang w:val="fr-CA"/>
              </w:rPr>
              <w:t xml:space="preserve"> se demande </w:t>
            </w:r>
            <w:r w:rsidR="009E5BCA">
              <w:rPr>
                <w:rFonts w:eastAsia="Times New Roman" w:cs="Times New Roman"/>
                <w:szCs w:val="24"/>
                <w:lang w:val="fr-CA"/>
              </w:rPr>
              <w:t xml:space="preserve">comment on pourra faire accepter en douce la hausse des cotisations au Fonds du Corps du GEMRC, </w:t>
            </w:r>
            <w:r w:rsidR="00071AC7">
              <w:rPr>
                <w:rFonts w:eastAsia="Times New Roman" w:cs="Times New Roman"/>
                <w:szCs w:val="24"/>
                <w:lang w:val="fr-CA"/>
              </w:rPr>
              <w:t>puisqu</w:t>
            </w:r>
            <w:r w:rsidR="009E5BCA">
              <w:rPr>
                <w:rFonts w:eastAsia="Times New Roman" w:cs="Times New Roman"/>
                <w:szCs w:val="24"/>
                <w:lang w:val="fr-CA"/>
              </w:rPr>
              <w:t>’on se propose de</w:t>
            </w:r>
            <w:r w:rsidR="00071AC7">
              <w:rPr>
                <w:rFonts w:eastAsia="Times New Roman" w:cs="Times New Roman"/>
                <w:szCs w:val="24"/>
                <w:lang w:val="fr-CA"/>
              </w:rPr>
              <w:t xml:space="preserve"> les</w:t>
            </w:r>
            <w:r w:rsidR="009E5BCA">
              <w:rPr>
                <w:rFonts w:eastAsia="Times New Roman" w:cs="Times New Roman"/>
                <w:szCs w:val="24"/>
                <w:lang w:val="fr-CA"/>
              </w:rPr>
              <w:t xml:space="preserve"> faire passer à 2 $. Le lieutenant-colonel </w:t>
            </w:r>
            <w:proofErr w:type="spellStart"/>
            <w:r w:rsidR="009E5BCA">
              <w:rPr>
                <w:rFonts w:eastAsia="Times New Roman" w:cs="Times New Roman"/>
                <w:szCs w:val="24"/>
                <w:lang w:val="fr-CA"/>
              </w:rPr>
              <w:t>Dencsak</w:t>
            </w:r>
            <w:proofErr w:type="spellEnd"/>
            <w:r w:rsidR="009E5BCA">
              <w:rPr>
                <w:rFonts w:eastAsia="Times New Roman" w:cs="Times New Roman"/>
                <w:szCs w:val="24"/>
                <w:lang w:val="fr-CA"/>
              </w:rPr>
              <w:t xml:space="preserve"> rédigera un communiqué dans cette optique.</w:t>
            </w:r>
            <w:r w:rsidR="00190821">
              <w:rPr>
                <w:rFonts w:eastAsia="Times New Roman" w:cs="Times New Roman"/>
                <w:szCs w:val="24"/>
                <w:lang w:val="fr-CA"/>
              </w:rPr>
              <w:br/>
            </w:r>
          </w:p>
          <w:p w:rsidR="009E5BCA" w:rsidRDefault="009E5BCA" w:rsidP="009E5BCA">
            <w:pPr>
              <w:pStyle w:val="ListParagraph"/>
              <w:numPr>
                <w:ilvl w:val="0"/>
                <w:numId w:val="5"/>
              </w:numPr>
              <w:rPr>
                <w:rFonts w:eastAsia="Times New Roman" w:cs="Times New Roman"/>
                <w:szCs w:val="24"/>
                <w:lang w:val="fr-CA"/>
              </w:rPr>
            </w:pPr>
            <w:r>
              <w:rPr>
                <w:rFonts w:eastAsia="Times New Roman" w:cs="Times New Roman"/>
                <w:szCs w:val="24"/>
                <w:lang w:val="fr-CA"/>
              </w:rPr>
              <w:t xml:space="preserve">Le lieutenant-colonel </w:t>
            </w:r>
            <w:proofErr w:type="spellStart"/>
            <w:r>
              <w:rPr>
                <w:rFonts w:eastAsia="Times New Roman" w:cs="Times New Roman"/>
                <w:szCs w:val="24"/>
                <w:lang w:val="fr-CA"/>
              </w:rPr>
              <w:t>Dencsak</w:t>
            </w:r>
            <w:proofErr w:type="spellEnd"/>
            <w:r>
              <w:rPr>
                <w:rFonts w:eastAsia="Times New Roman" w:cs="Times New Roman"/>
                <w:szCs w:val="24"/>
                <w:lang w:val="fr-CA"/>
              </w:rPr>
              <w:t xml:space="preserve"> rappelle à tous les membres du </w:t>
            </w:r>
            <w:r w:rsidR="008A6E08">
              <w:rPr>
                <w:rFonts w:eastAsia="Times New Roman" w:cs="Times New Roman"/>
                <w:szCs w:val="24"/>
                <w:lang w:val="fr-CA"/>
              </w:rPr>
              <w:t>Conseil d’administration</w:t>
            </w:r>
            <w:r>
              <w:rPr>
                <w:rFonts w:eastAsia="Times New Roman" w:cs="Times New Roman"/>
                <w:szCs w:val="24"/>
                <w:lang w:val="fr-CA"/>
              </w:rPr>
              <w:t xml:space="preserve"> que celui-ci se réunit deux fois par année, en février et en août. Si un membre ne peut pas assister à une réunion, il devrait trouver un remplaçant capable de le représenter.</w:t>
            </w:r>
            <w:r w:rsidR="00190821">
              <w:rPr>
                <w:rFonts w:eastAsia="Times New Roman" w:cs="Times New Roman"/>
                <w:szCs w:val="24"/>
                <w:lang w:val="fr-CA"/>
              </w:rPr>
              <w:br/>
            </w:r>
          </w:p>
          <w:p w:rsidR="009E5BCA" w:rsidRDefault="009E5BCA" w:rsidP="009E5BCA">
            <w:pPr>
              <w:pStyle w:val="ListParagraph"/>
              <w:numPr>
                <w:ilvl w:val="0"/>
                <w:numId w:val="5"/>
              </w:numPr>
              <w:rPr>
                <w:rFonts w:eastAsia="Times New Roman" w:cs="Times New Roman"/>
                <w:szCs w:val="24"/>
                <w:lang w:val="fr-CA"/>
              </w:rPr>
            </w:pPr>
            <w:r>
              <w:rPr>
                <w:rFonts w:eastAsia="Times New Roman" w:cs="Times New Roman"/>
                <w:szCs w:val="24"/>
                <w:lang w:val="fr-CA"/>
              </w:rPr>
              <w:t xml:space="preserve">Le soldat </w:t>
            </w:r>
            <w:proofErr w:type="spellStart"/>
            <w:r>
              <w:rPr>
                <w:rFonts w:eastAsia="Times New Roman" w:cs="Times New Roman"/>
                <w:szCs w:val="24"/>
                <w:lang w:val="fr-CA"/>
              </w:rPr>
              <w:t>Honsinger</w:t>
            </w:r>
            <w:proofErr w:type="spellEnd"/>
            <w:r>
              <w:rPr>
                <w:rFonts w:eastAsia="Times New Roman" w:cs="Times New Roman"/>
                <w:szCs w:val="24"/>
                <w:lang w:val="fr-CA"/>
              </w:rPr>
              <w:t>-Lefebvre est d’avis que le travail</w:t>
            </w:r>
            <w:r w:rsidR="00ED3540">
              <w:rPr>
                <w:rFonts w:eastAsia="Times New Roman" w:cs="Times New Roman"/>
                <w:szCs w:val="24"/>
                <w:lang w:val="fr-CA"/>
              </w:rPr>
              <w:t xml:space="preserve"> de sensibilisation</w:t>
            </w:r>
            <w:r>
              <w:rPr>
                <w:rFonts w:eastAsia="Times New Roman" w:cs="Times New Roman"/>
                <w:szCs w:val="24"/>
                <w:lang w:val="fr-CA"/>
              </w:rPr>
              <w:t xml:space="preserve"> </w:t>
            </w:r>
            <w:r w:rsidR="00ED3540">
              <w:rPr>
                <w:rFonts w:eastAsia="Times New Roman" w:cs="Times New Roman"/>
                <w:szCs w:val="24"/>
                <w:lang w:val="fr-CA"/>
              </w:rPr>
              <w:t xml:space="preserve">des </w:t>
            </w:r>
            <w:r>
              <w:rPr>
                <w:rFonts w:eastAsia="Times New Roman" w:cs="Times New Roman"/>
                <w:szCs w:val="24"/>
                <w:lang w:val="fr-CA"/>
              </w:rPr>
              <w:t>apprentis</w:t>
            </w:r>
            <w:r w:rsidR="00ED3540">
              <w:rPr>
                <w:rFonts w:eastAsia="Times New Roman" w:cs="Times New Roman"/>
                <w:szCs w:val="24"/>
                <w:lang w:val="fr-CA"/>
              </w:rPr>
              <w:t xml:space="preserve"> membres du Corps</w:t>
            </w:r>
            <w:r>
              <w:rPr>
                <w:rFonts w:eastAsia="Times New Roman" w:cs="Times New Roman"/>
                <w:szCs w:val="24"/>
                <w:lang w:val="fr-CA"/>
              </w:rPr>
              <w:t xml:space="preserve"> n’est pas suffisant pour qu</w:t>
            </w:r>
            <w:r w:rsidR="00ED3540">
              <w:rPr>
                <w:rFonts w:eastAsia="Times New Roman" w:cs="Times New Roman"/>
                <w:szCs w:val="24"/>
                <w:lang w:val="fr-CA"/>
              </w:rPr>
              <w:t>’ils comprennent bien les avantages d’être membres du Fonds du Corps du GEMRC. Il pense qu’il faudrait préparer une nouvelle affiche pour les sensibiliser.</w:t>
            </w:r>
            <w:r w:rsidR="00190821">
              <w:rPr>
                <w:rFonts w:eastAsia="Times New Roman" w:cs="Times New Roman"/>
                <w:szCs w:val="24"/>
                <w:lang w:val="fr-CA"/>
              </w:rPr>
              <w:br/>
            </w:r>
          </w:p>
          <w:p w:rsidR="00190821" w:rsidRPr="009B7CFA" w:rsidRDefault="00190821" w:rsidP="00993E1E">
            <w:pPr>
              <w:pStyle w:val="ListParagraph"/>
              <w:numPr>
                <w:ilvl w:val="0"/>
                <w:numId w:val="5"/>
              </w:numPr>
              <w:rPr>
                <w:rFonts w:eastAsia="Times New Roman" w:cs="Times New Roman"/>
                <w:szCs w:val="24"/>
                <w:lang w:val="fr-CA"/>
              </w:rPr>
            </w:pPr>
            <w:r>
              <w:rPr>
                <w:rFonts w:eastAsia="Times New Roman" w:cs="Times New Roman"/>
                <w:szCs w:val="24"/>
                <w:lang w:val="fr-CA"/>
              </w:rPr>
              <w:t xml:space="preserve">L’adjudant-chef Dubuc est d’avis qu’il faut encore inviter les apprentis aux réunions du </w:t>
            </w:r>
            <w:r w:rsidR="008A6E08">
              <w:rPr>
                <w:rFonts w:eastAsia="Times New Roman" w:cs="Times New Roman"/>
                <w:szCs w:val="24"/>
                <w:lang w:val="fr-CA"/>
              </w:rPr>
              <w:t>Conseil d’administration</w:t>
            </w:r>
            <w:r>
              <w:rPr>
                <w:rFonts w:eastAsia="Times New Roman" w:cs="Times New Roman"/>
                <w:szCs w:val="24"/>
                <w:lang w:val="fr-CA"/>
              </w:rPr>
              <w:t xml:space="preserve"> pour qu’ils puissent y participer et voir de leurs propres yeux ce qu</w:t>
            </w:r>
            <w:r w:rsidR="00993E1E">
              <w:rPr>
                <w:rFonts w:eastAsia="Times New Roman" w:cs="Times New Roman"/>
                <w:szCs w:val="24"/>
                <w:lang w:val="fr-CA"/>
              </w:rPr>
              <w:t>i</w:t>
            </w:r>
            <w:r>
              <w:rPr>
                <w:rFonts w:eastAsia="Times New Roman" w:cs="Times New Roman"/>
                <w:szCs w:val="24"/>
                <w:lang w:val="fr-CA"/>
              </w:rPr>
              <w:t xml:space="preserve"> s’y passe. Ils devraient ainsi mieux comprendre les idéaux rattachés au Fonds du Corps et les avantages d’en être membre.</w:t>
            </w:r>
          </w:p>
        </w:tc>
        <w:tc>
          <w:tcPr>
            <w:tcW w:w="2268" w:type="dxa"/>
          </w:tcPr>
          <w:p w:rsidR="009B7CFA" w:rsidRDefault="009B7CFA" w:rsidP="001C29E5">
            <w:pPr>
              <w:rPr>
                <w:lang w:val="fr-CA"/>
              </w:rPr>
            </w:pPr>
          </w:p>
        </w:tc>
      </w:tr>
      <w:tr w:rsidR="00190821" w:rsidRPr="00AA5619" w:rsidTr="00C14B36">
        <w:tc>
          <w:tcPr>
            <w:tcW w:w="7054" w:type="dxa"/>
          </w:tcPr>
          <w:p w:rsidR="00190821" w:rsidRDefault="00190821" w:rsidP="009B7CFA">
            <w:pPr>
              <w:rPr>
                <w:rFonts w:eastAsia="Times New Roman" w:cs="Times New Roman"/>
                <w:szCs w:val="24"/>
                <w:lang w:val="fr-CA"/>
              </w:rPr>
            </w:pPr>
            <w:r w:rsidRPr="00F557B6">
              <w:rPr>
                <w:rFonts w:eastAsia="Times New Roman" w:cs="Times New Roman"/>
                <w:szCs w:val="24"/>
                <w:lang w:val="fr-CA"/>
              </w:rPr>
              <w:t xml:space="preserve">12. </w:t>
            </w:r>
            <w:r w:rsidRPr="00F557B6">
              <w:rPr>
                <w:rFonts w:eastAsia="Times New Roman" w:cs="Times New Roman"/>
                <w:szCs w:val="24"/>
                <w:u w:val="single"/>
                <w:lang w:val="fr-CA"/>
              </w:rPr>
              <w:t xml:space="preserve">Mot de </w:t>
            </w:r>
            <w:r w:rsidR="00993E1E" w:rsidRPr="00F557B6">
              <w:rPr>
                <w:rFonts w:eastAsia="Times New Roman" w:cs="Times New Roman"/>
                <w:szCs w:val="24"/>
                <w:u w:val="single"/>
                <w:lang w:val="fr-CA"/>
              </w:rPr>
              <w:t>la fin</w:t>
            </w:r>
            <w:r w:rsidRPr="00F557B6">
              <w:rPr>
                <w:rFonts w:eastAsia="Times New Roman" w:cs="Times New Roman"/>
                <w:szCs w:val="24"/>
                <w:lang w:val="fr-CA"/>
              </w:rPr>
              <w:t> :</w:t>
            </w:r>
            <w:r w:rsidRPr="00190821">
              <w:rPr>
                <w:rFonts w:eastAsia="Times New Roman" w:cs="Times New Roman"/>
                <w:szCs w:val="24"/>
                <w:lang w:val="fr-CA"/>
              </w:rPr>
              <w:t xml:space="preserve"> Le colonel Hamilton remercie les</w:t>
            </w:r>
            <w:r>
              <w:rPr>
                <w:rFonts w:eastAsia="Times New Roman" w:cs="Times New Roman"/>
                <w:szCs w:val="24"/>
                <w:lang w:val="fr-CA"/>
              </w:rPr>
              <w:t xml:space="preserve"> membres du </w:t>
            </w:r>
            <w:r w:rsidR="008A6E08">
              <w:rPr>
                <w:rFonts w:eastAsia="Times New Roman" w:cs="Times New Roman"/>
                <w:szCs w:val="24"/>
                <w:lang w:val="fr-CA"/>
              </w:rPr>
              <w:lastRenderedPageBreak/>
              <w:t>Conseil d’administration</w:t>
            </w:r>
            <w:r>
              <w:rPr>
                <w:rFonts w:eastAsia="Times New Roman" w:cs="Times New Roman"/>
                <w:szCs w:val="24"/>
                <w:lang w:val="fr-CA"/>
              </w:rPr>
              <w:t xml:space="preserve"> pour leur présence et remercie également le personnel administratif d’avoir organisé la réunion. Il souligne le courage qu’il a fallu aux apprenti</w:t>
            </w:r>
            <w:r w:rsidR="00FA7B02">
              <w:rPr>
                <w:rFonts w:eastAsia="Times New Roman" w:cs="Times New Roman"/>
                <w:szCs w:val="24"/>
                <w:lang w:val="fr-CA"/>
              </w:rPr>
              <w:t>s pour assister à la réunion</w:t>
            </w:r>
            <w:r w:rsidR="00993E1E">
              <w:rPr>
                <w:rFonts w:eastAsia="Times New Roman" w:cs="Times New Roman"/>
                <w:szCs w:val="24"/>
                <w:lang w:val="fr-CA"/>
              </w:rPr>
              <w:t xml:space="preserve"> et pour faire leurs</w:t>
            </w:r>
            <w:r w:rsidR="00FA7B02">
              <w:rPr>
                <w:rFonts w:eastAsia="Times New Roman" w:cs="Times New Roman"/>
                <w:szCs w:val="24"/>
                <w:lang w:val="fr-CA"/>
              </w:rPr>
              <w:t xml:space="preserve"> interventions</w:t>
            </w:r>
            <w:r w:rsidR="00993E1E">
              <w:rPr>
                <w:rFonts w:eastAsia="Times New Roman" w:cs="Times New Roman"/>
                <w:szCs w:val="24"/>
                <w:lang w:val="fr-CA"/>
              </w:rPr>
              <w:t>, qui sont toujours valables</w:t>
            </w:r>
            <w:r w:rsidR="00FA7B02">
              <w:rPr>
                <w:rFonts w:eastAsia="Times New Roman" w:cs="Times New Roman"/>
                <w:szCs w:val="24"/>
                <w:lang w:val="fr-CA"/>
              </w:rPr>
              <w:t xml:space="preserve">. Il les encourage à participer et à sensibiliser leurs amis pas encore membres </w:t>
            </w:r>
            <w:r w:rsidR="00993E1E">
              <w:rPr>
                <w:rFonts w:eastAsia="Times New Roman" w:cs="Times New Roman"/>
                <w:szCs w:val="24"/>
                <w:lang w:val="fr-CA"/>
              </w:rPr>
              <w:t>afin de leur montrer</w:t>
            </w:r>
            <w:r w:rsidR="00FA7B02">
              <w:rPr>
                <w:rFonts w:eastAsia="Times New Roman" w:cs="Times New Roman"/>
                <w:szCs w:val="24"/>
                <w:lang w:val="fr-CA"/>
              </w:rPr>
              <w:t xml:space="preserve"> l’utilité du Fonds pour le renforcement de l’esprit de corps du GEMRC, </w:t>
            </w:r>
            <w:r w:rsidR="00993E1E">
              <w:rPr>
                <w:rFonts w:eastAsia="Times New Roman" w:cs="Times New Roman"/>
                <w:szCs w:val="24"/>
                <w:lang w:val="fr-CA"/>
              </w:rPr>
              <w:t>par exemple, avec les</w:t>
            </w:r>
            <w:r w:rsidR="00FA7B02">
              <w:rPr>
                <w:rFonts w:eastAsia="Times New Roman" w:cs="Times New Roman"/>
                <w:szCs w:val="24"/>
                <w:lang w:val="fr-CA"/>
              </w:rPr>
              <w:t xml:space="preserve"> prêts et </w:t>
            </w:r>
            <w:r w:rsidR="00993E1E">
              <w:rPr>
                <w:rFonts w:eastAsia="Times New Roman" w:cs="Times New Roman"/>
                <w:szCs w:val="24"/>
                <w:lang w:val="fr-CA"/>
              </w:rPr>
              <w:t>le</w:t>
            </w:r>
            <w:r w:rsidR="00FA7B02">
              <w:rPr>
                <w:rFonts w:eastAsia="Times New Roman" w:cs="Times New Roman"/>
                <w:szCs w:val="24"/>
                <w:lang w:val="fr-CA"/>
              </w:rPr>
              <w:t xml:space="preserve"> musée.</w:t>
            </w:r>
          </w:p>
          <w:p w:rsidR="00FA7B02" w:rsidRDefault="00FA7B02" w:rsidP="009B7CFA">
            <w:pPr>
              <w:rPr>
                <w:rFonts w:eastAsia="Times New Roman" w:cs="Times New Roman"/>
                <w:szCs w:val="24"/>
                <w:lang w:val="fr-CA"/>
              </w:rPr>
            </w:pPr>
          </w:p>
          <w:p w:rsidR="00FA7B02" w:rsidRPr="00942054" w:rsidRDefault="00FA7B02" w:rsidP="00942054">
            <w:pPr>
              <w:rPr>
                <w:rFonts w:eastAsia="Times New Roman" w:cs="Times New Roman"/>
                <w:szCs w:val="24"/>
                <w:lang w:val="fr-CA"/>
              </w:rPr>
            </w:pPr>
            <w:r>
              <w:rPr>
                <w:rFonts w:eastAsia="Times New Roman" w:cs="Times New Roman"/>
                <w:szCs w:val="24"/>
                <w:lang w:val="fr-CA"/>
              </w:rPr>
              <w:t xml:space="preserve">Le colonel Hamilton partage les inquiétudes du sergent-major du Corps au sujet du manque de représentation des postes éloignés du pays, où une seule personne du secteur est présente. Il </w:t>
            </w:r>
            <w:r w:rsidR="00942054">
              <w:rPr>
                <w:rFonts w:eastAsia="Times New Roman" w:cs="Times New Roman"/>
                <w:szCs w:val="24"/>
                <w:lang w:val="fr-CA"/>
              </w:rPr>
              <w:t xml:space="preserve">aime entendre les diverses opinions, même si nous ne les partageons pas toujours. Nous vivons dans une société démocratique, et il continuera d’insister pour que nous invitions du personnel additionnel à participer aux travaux relatifs au Fonds. Le colonel Hamilton est en outre d’accord avec le lieutenant-colonel </w:t>
            </w:r>
            <w:proofErr w:type="spellStart"/>
            <w:r w:rsidR="00942054">
              <w:rPr>
                <w:rFonts w:eastAsia="Times New Roman" w:cs="Times New Roman"/>
                <w:szCs w:val="24"/>
                <w:lang w:val="fr-CA"/>
              </w:rPr>
              <w:t>Dencsak</w:t>
            </w:r>
            <w:proofErr w:type="spellEnd"/>
            <w:r w:rsidR="00942054">
              <w:rPr>
                <w:rFonts w:eastAsia="Times New Roman" w:cs="Times New Roman"/>
                <w:szCs w:val="24"/>
                <w:lang w:val="fr-CA"/>
              </w:rPr>
              <w:t xml:space="preserve"> concernant la nécessité d’une représentation adéquate aux réunions, compte tenu des grands secteurs et du nombre de membres à représenter. Pour terminer, le directeur tient à remercier les retraités qui continuent de donner de leur temps et qui viennent à Borden. Il a hâte de voir le jour où toutes les associations seront réunies sous une seule bannière, au sein du Fonds du Corps du GEMRC. Il souhaite à tous un très bel été.</w:t>
            </w:r>
          </w:p>
        </w:tc>
        <w:tc>
          <w:tcPr>
            <w:tcW w:w="2268" w:type="dxa"/>
          </w:tcPr>
          <w:p w:rsidR="00190821" w:rsidRDefault="00190821" w:rsidP="001C29E5">
            <w:pPr>
              <w:rPr>
                <w:lang w:val="fr-CA"/>
              </w:rPr>
            </w:pPr>
          </w:p>
        </w:tc>
      </w:tr>
      <w:tr w:rsidR="00FA7B02" w:rsidRPr="00AA5619" w:rsidTr="00C14B36">
        <w:tc>
          <w:tcPr>
            <w:tcW w:w="7054" w:type="dxa"/>
          </w:tcPr>
          <w:p w:rsidR="00FA7B02" w:rsidRPr="00942054" w:rsidRDefault="00FA7B02" w:rsidP="00FA7B02">
            <w:pPr>
              <w:tabs>
                <w:tab w:val="left" w:pos="567"/>
                <w:tab w:val="left" w:pos="7938"/>
                <w:tab w:val="left" w:pos="8080"/>
                <w:tab w:val="left" w:pos="8222"/>
                <w:tab w:val="left" w:pos="8364"/>
              </w:tabs>
              <w:rPr>
                <w:u w:val="single"/>
                <w:lang w:val="fr-CA"/>
              </w:rPr>
            </w:pPr>
            <w:r>
              <w:rPr>
                <w:u w:val="single"/>
                <w:lang w:val="fr-CA"/>
              </w:rPr>
              <w:lastRenderedPageBreak/>
              <w:t>LEVÉE DE LA SÉANCE</w:t>
            </w:r>
          </w:p>
        </w:tc>
        <w:tc>
          <w:tcPr>
            <w:tcW w:w="2268" w:type="dxa"/>
          </w:tcPr>
          <w:p w:rsidR="00FA7B02" w:rsidRDefault="00FA7B02" w:rsidP="001C29E5">
            <w:pPr>
              <w:rPr>
                <w:lang w:val="fr-CA"/>
              </w:rPr>
            </w:pPr>
          </w:p>
        </w:tc>
      </w:tr>
      <w:tr w:rsidR="00FA7B02" w:rsidRPr="00AA5619" w:rsidTr="00C14B36">
        <w:tc>
          <w:tcPr>
            <w:tcW w:w="7054" w:type="dxa"/>
          </w:tcPr>
          <w:p w:rsidR="00FA7B02" w:rsidRDefault="00FA7B02" w:rsidP="00FA7B02">
            <w:pPr>
              <w:tabs>
                <w:tab w:val="left" w:pos="567"/>
                <w:tab w:val="left" w:pos="7938"/>
                <w:tab w:val="left" w:pos="8080"/>
                <w:tab w:val="left" w:pos="8222"/>
                <w:tab w:val="left" w:pos="8364"/>
              </w:tabs>
              <w:rPr>
                <w:u w:val="single"/>
                <w:lang w:val="fr-CA"/>
              </w:rPr>
            </w:pPr>
            <w:r w:rsidRPr="00F557B6">
              <w:rPr>
                <w:lang w:val="fr-CA"/>
              </w:rPr>
              <w:t xml:space="preserve">13. </w:t>
            </w:r>
            <w:r>
              <w:rPr>
                <w:lang w:val="fr-CA"/>
              </w:rPr>
              <w:t xml:space="preserve">La prochaine réunion du </w:t>
            </w:r>
            <w:r w:rsidR="008A6E08">
              <w:rPr>
                <w:lang w:val="fr-CA"/>
              </w:rPr>
              <w:t>Conseil d’administration</w:t>
            </w:r>
            <w:r>
              <w:rPr>
                <w:lang w:val="fr-CA"/>
              </w:rPr>
              <w:t xml:space="preserve"> aura lieu à la BFC Borden, en février 2016. La date précise reste à déterminer.</w:t>
            </w:r>
          </w:p>
        </w:tc>
        <w:tc>
          <w:tcPr>
            <w:tcW w:w="2268" w:type="dxa"/>
          </w:tcPr>
          <w:p w:rsidR="00FA7B02" w:rsidRDefault="00FA7B02" w:rsidP="001C29E5">
            <w:pPr>
              <w:rPr>
                <w:lang w:val="fr-CA"/>
              </w:rPr>
            </w:pPr>
          </w:p>
        </w:tc>
      </w:tr>
    </w:tbl>
    <w:p w:rsidR="009E3B0F" w:rsidRDefault="009E3B0F" w:rsidP="00190821">
      <w:pPr>
        <w:rPr>
          <w:rFonts w:eastAsia="Times New Roman" w:cs="Times New Roman"/>
          <w:szCs w:val="24"/>
          <w:lang w:val="en-CA"/>
        </w:rPr>
      </w:pPr>
    </w:p>
    <w:p w:rsidR="00D12F0D" w:rsidRDefault="00D12F0D" w:rsidP="003E3FE4">
      <w:pPr>
        <w:tabs>
          <w:tab w:val="left" w:pos="567"/>
          <w:tab w:val="left" w:pos="7938"/>
          <w:tab w:val="left" w:pos="8080"/>
          <w:tab w:val="left" w:pos="8222"/>
          <w:tab w:val="left" w:pos="8364"/>
        </w:tabs>
        <w:rPr>
          <w:lang w:val="en-CA"/>
        </w:rPr>
      </w:pPr>
    </w:p>
    <w:p w:rsidR="00D12F0D" w:rsidRDefault="00D12F0D" w:rsidP="003E3FE4">
      <w:pPr>
        <w:tabs>
          <w:tab w:val="left" w:pos="567"/>
          <w:tab w:val="left" w:pos="7938"/>
          <w:tab w:val="left" w:pos="8080"/>
          <w:tab w:val="left" w:pos="8222"/>
          <w:tab w:val="left" w:pos="8364"/>
        </w:tabs>
        <w:rPr>
          <w:lang w:val="en-CA"/>
        </w:rPr>
      </w:pPr>
    </w:p>
    <w:p w:rsidR="00D12F0D" w:rsidRPr="00D72505" w:rsidRDefault="00D72505" w:rsidP="003E3FE4">
      <w:pPr>
        <w:tabs>
          <w:tab w:val="left" w:pos="567"/>
          <w:tab w:val="left" w:pos="7938"/>
          <w:tab w:val="left" w:pos="8080"/>
          <w:tab w:val="left" w:pos="8222"/>
          <w:tab w:val="left" w:pos="8364"/>
        </w:tabs>
        <w:rPr>
          <w:b/>
          <w:lang w:val="en-CA"/>
        </w:rPr>
      </w:pPr>
      <w:bookmarkStart w:id="0" w:name="_GoBack"/>
      <w:r w:rsidRPr="00D72505">
        <w:rPr>
          <w:b/>
          <w:lang w:val="en-CA"/>
        </w:rPr>
        <w:t>//</w:t>
      </w:r>
      <w:proofErr w:type="spellStart"/>
      <w:r w:rsidRPr="00D72505">
        <w:rPr>
          <w:b/>
          <w:lang w:val="en-CA"/>
        </w:rPr>
        <w:t>Signé</w:t>
      </w:r>
      <w:proofErr w:type="spellEnd"/>
      <w:r w:rsidRPr="00D72505">
        <w:rPr>
          <w:b/>
          <w:lang w:val="en-CA"/>
        </w:rPr>
        <w:t xml:space="preserve"> </w:t>
      </w:r>
      <w:proofErr w:type="spellStart"/>
      <w:r w:rsidRPr="00D72505">
        <w:rPr>
          <w:b/>
          <w:lang w:val="en-CA"/>
        </w:rPr>
        <w:t>Copie</w:t>
      </w:r>
      <w:proofErr w:type="spellEnd"/>
      <w:r w:rsidRPr="00D72505">
        <w:rPr>
          <w:b/>
          <w:lang w:val="en-CA"/>
        </w:rPr>
        <w:t xml:space="preserve"> Original//</w:t>
      </w:r>
    </w:p>
    <w:bookmarkEnd w:id="0"/>
    <w:p w:rsidR="00D12F0D" w:rsidRDefault="00D12F0D" w:rsidP="003E3FE4">
      <w:pPr>
        <w:tabs>
          <w:tab w:val="left" w:pos="567"/>
          <w:tab w:val="left" w:pos="7938"/>
          <w:tab w:val="left" w:pos="8080"/>
          <w:tab w:val="left" w:pos="8222"/>
          <w:tab w:val="left" w:pos="8364"/>
        </w:tabs>
        <w:rPr>
          <w:lang w:val="en-CA"/>
        </w:rPr>
      </w:pPr>
    </w:p>
    <w:p w:rsidR="003E3FE4" w:rsidRPr="00D56E49" w:rsidRDefault="008C2178" w:rsidP="003E3FE4">
      <w:pPr>
        <w:tabs>
          <w:tab w:val="left" w:pos="567"/>
          <w:tab w:val="left" w:pos="7938"/>
          <w:tab w:val="left" w:pos="8080"/>
          <w:tab w:val="left" w:pos="8222"/>
          <w:tab w:val="left" w:pos="8364"/>
        </w:tabs>
        <w:rPr>
          <w:lang w:val="en-CA"/>
        </w:rPr>
      </w:pPr>
      <w:r w:rsidRPr="00D56E49">
        <w:rPr>
          <w:lang w:val="en-CA"/>
        </w:rPr>
        <w:t>L</w:t>
      </w:r>
      <w:r w:rsidR="003E3FE4" w:rsidRPr="00D56E49">
        <w:rPr>
          <w:lang w:val="en-CA"/>
        </w:rPr>
        <w:t>.</w:t>
      </w:r>
      <w:r w:rsidR="00364688">
        <w:rPr>
          <w:lang w:val="en-CA"/>
        </w:rPr>
        <w:t xml:space="preserve"> </w:t>
      </w:r>
      <w:r w:rsidR="003E3FE4" w:rsidRPr="00D56E49">
        <w:rPr>
          <w:lang w:val="en-CA"/>
        </w:rPr>
        <w:t>R. Dencsak</w:t>
      </w:r>
    </w:p>
    <w:p w:rsidR="003E3FE4" w:rsidRPr="00D56E49" w:rsidRDefault="003E3FE4" w:rsidP="003E3FE4">
      <w:pPr>
        <w:tabs>
          <w:tab w:val="left" w:pos="567"/>
          <w:tab w:val="left" w:pos="7938"/>
          <w:tab w:val="left" w:pos="8080"/>
          <w:tab w:val="left" w:pos="8222"/>
          <w:tab w:val="left" w:pos="8364"/>
        </w:tabs>
        <w:rPr>
          <w:lang w:val="en-CA"/>
        </w:rPr>
      </w:pPr>
      <w:r w:rsidRPr="00D56E49">
        <w:rPr>
          <w:lang w:val="en-CA"/>
        </w:rPr>
        <w:t>Lieutenant-</w:t>
      </w:r>
      <w:r w:rsidR="00364688">
        <w:rPr>
          <w:lang w:val="en-CA"/>
        </w:rPr>
        <w:t>c</w:t>
      </w:r>
      <w:r w:rsidRPr="00D56E49">
        <w:rPr>
          <w:lang w:val="en-CA"/>
        </w:rPr>
        <w:t>olonel</w:t>
      </w:r>
    </w:p>
    <w:p w:rsidR="003E3FE4" w:rsidRPr="00364688" w:rsidRDefault="00364688" w:rsidP="003E3FE4">
      <w:pPr>
        <w:tabs>
          <w:tab w:val="left" w:pos="567"/>
          <w:tab w:val="left" w:pos="7938"/>
          <w:tab w:val="left" w:pos="8080"/>
          <w:tab w:val="left" w:pos="8222"/>
          <w:tab w:val="left" w:pos="8364"/>
        </w:tabs>
        <w:rPr>
          <w:lang w:val="fr-CA"/>
        </w:rPr>
      </w:pPr>
      <w:r w:rsidRPr="00364688">
        <w:rPr>
          <w:lang w:val="fr-CA"/>
        </w:rPr>
        <w:t xml:space="preserve">Président du </w:t>
      </w:r>
      <w:r w:rsidR="001974D3">
        <w:rPr>
          <w:lang w:val="fr-CA"/>
        </w:rPr>
        <w:t>Comité administratif</w:t>
      </w:r>
    </w:p>
    <w:p w:rsidR="003E3FE4" w:rsidRDefault="003E3FE4" w:rsidP="003E3FE4">
      <w:pPr>
        <w:tabs>
          <w:tab w:val="left" w:pos="567"/>
          <w:tab w:val="left" w:pos="7938"/>
          <w:tab w:val="left" w:pos="8080"/>
          <w:tab w:val="left" w:pos="8222"/>
          <w:tab w:val="left" w:pos="8364"/>
        </w:tabs>
        <w:rPr>
          <w:lang w:val="en-CA"/>
        </w:rPr>
      </w:pPr>
    </w:p>
    <w:p w:rsidR="003E3FE4" w:rsidRDefault="003E3FE4" w:rsidP="003E3FE4">
      <w:pPr>
        <w:tabs>
          <w:tab w:val="left" w:pos="567"/>
          <w:tab w:val="left" w:pos="7938"/>
          <w:tab w:val="left" w:pos="8080"/>
          <w:tab w:val="left" w:pos="8222"/>
          <w:tab w:val="left" w:pos="8364"/>
        </w:tabs>
        <w:rPr>
          <w:lang w:val="en-CA"/>
        </w:rPr>
      </w:pPr>
    </w:p>
    <w:p w:rsidR="003E3FE4" w:rsidRDefault="003E3FE4" w:rsidP="003E3FE4">
      <w:pPr>
        <w:tabs>
          <w:tab w:val="left" w:pos="567"/>
          <w:tab w:val="left" w:pos="7938"/>
          <w:tab w:val="left" w:pos="8080"/>
          <w:tab w:val="left" w:pos="8222"/>
          <w:tab w:val="left" w:pos="8364"/>
        </w:tabs>
        <w:rPr>
          <w:lang w:val="en-CA"/>
        </w:rPr>
      </w:pPr>
    </w:p>
    <w:p w:rsidR="003E3FE4" w:rsidRDefault="003E3FE4" w:rsidP="003E3FE4">
      <w:pPr>
        <w:tabs>
          <w:tab w:val="left" w:pos="567"/>
          <w:tab w:val="left" w:pos="7938"/>
          <w:tab w:val="left" w:pos="8080"/>
          <w:tab w:val="left" w:pos="8222"/>
          <w:tab w:val="left" w:pos="8364"/>
        </w:tabs>
        <w:rPr>
          <w:lang w:val="en-CA"/>
        </w:rPr>
      </w:pPr>
    </w:p>
    <w:p w:rsidR="003E3FE4" w:rsidRPr="00D72505" w:rsidRDefault="00D72505" w:rsidP="003E3FE4">
      <w:pPr>
        <w:tabs>
          <w:tab w:val="left" w:pos="567"/>
          <w:tab w:val="left" w:pos="7938"/>
          <w:tab w:val="left" w:pos="8080"/>
          <w:tab w:val="left" w:pos="8222"/>
          <w:tab w:val="left" w:pos="8364"/>
        </w:tabs>
        <w:rPr>
          <w:b/>
          <w:lang w:val="en-CA"/>
        </w:rPr>
      </w:pPr>
      <w:r w:rsidRPr="00D72505">
        <w:rPr>
          <w:b/>
          <w:lang w:val="en-CA"/>
        </w:rPr>
        <w:t>//</w:t>
      </w:r>
      <w:proofErr w:type="spellStart"/>
      <w:r w:rsidRPr="00D72505">
        <w:rPr>
          <w:b/>
          <w:lang w:val="en-CA"/>
        </w:rPr>
        <w:t>Signé</w:t>
      </w:r>
      <w:proofErr w:type="spellEnd"/>
      <w:r w:rsidRPr="00D72505">
        <w:rPr>
          <w:b/>
          <w:lang w:val="en-CA"/>
        </w:rPr>
        <w:t xml:space="preserve"> </w:t>
      </w:r>
      <w:proofErr w:type="spellStart"/>
      <w:r w:rsidRPr="00D72505">
        <w:rPr>
          <w:b/>
          <w:lang w:val="en-CA"/>
        </w:rPr>
        <w:t>Copie</w:t>
      </w:r>
      <w:proofErr w:type="spellEnd"/>
      <w:r w:rsidRPr="00D72505">
        <w:rPr>
          <w:b/>
          <w:lang w:val="en-CA"/>
        </w:rPr>
        <w:t xml:space="preserve"> Original//</w:t>
      </w:r>
    </w:p>
    <w:p w:rsidR="008C2178" w:rsidRDefault="008C2178" w:rsidP="003E3FE4">
      <w:pPr>
        <w:tabs>
          <w:tab w:val="left" w:pos="567"/>
          <w:tab w:val="left" w:pos="7938"/>
          <w:tab w:val="left" w:pos="8080"/>
          <w:tab w:val="left" w:pos="8222"/>
          <w:tab w:val="left" w:pos="8364"/>
        </w:tabs>
        <w:rPr>
          <w:lang w:val="en-CA"/>
        </w:rPr>
      </w:pPr>
    </w:p>
    <w:p w:rsidR="003E3FE4" w:rsidRDefault="003E3FE4" w:rsidP="003E3FE4">
      <w:pPr>
        <w:tabs>
          <w:tab w:val="left" w:pos="567"/>
          <w:tab w:val="left" w:pos="7938"/>
          <w:tab w:val="left" w:pos="8080"/>
          <w:tab w:val="left" w:pos="8222"/>
          <w:tab w:val="left" w:pos="8364"/>
        </w:tabs>
        <w:rPr>
          <w:lang w:val="en-CA"/>
        </w:rPr>
      </w:pPr>
      <w:r>
        <w:rPr>
          <w:lang w:val="en-CA"/>
        </w:rPr>
        <w:t>K. Hamilton</w:t>
      </w:r>
    </w:p>
    <w:p w:rsidR="003E3FE4" w:rsidRDefault="003E3FE4" w:rsidP="003E3FE4">
      <w:pPr>
        <w:tabs>
          <w:tab w:val="left" w:pos="567"/>
          <w:tab w:val="left" w:pos="7938"/>
          <w:tab w:val="left" w:pos="8080"/>
          <w:tab w:val="left" w:pos="8222"/>
          <w:tab w:val="left" w:pos="8364"/>
        </w:tabs>
        <w:rPr>
          <w:lang w:val="en-CA"/>
        </w:rPr>
      </w:pPr>
      <w:r>
        <w:rPr>
          <w:lang w:val="en-CA"/>
        </w:rPr>
        <w:t>Colonel</w:t>
      </w:r>
    </w:p>
    <w:p w:rsidR="003E3FE4" w:rsidRPr="004E1AC6" w:rsidRDefault="004E1AC6" w:rsidP="003E3FE4">
      <w:pPr>
        <w:tabs>
          <w:tab w:val="left" w:pos="567"/>
          <w:tab w:val="left" w:pos="7938"/>
          <w:tab w:val="left" w:pos="8080"/>
          <w:tab w:val="left" w:pos="8222"/>
          <w:tab w:val="left" w:pos="8364"/>
        </w:tabs>
        <w:rPr>
          <w:lang w:val="fr-CA"/>
        </w:rPr>
      </w:pPr>
      <w:r>
        <w:rPr>
          <w:lang w:val="fr-CA"/>
        </w:rPr>
        <w:t>P</w:t>
      </w:r>
      <w:r w:rsidRPr="00892C1C">
        <w:rPr>
          <w:lang w:val="fr-CA"/>
        </w:rPr>
        <w:t>résident du Fonds du Corps du GEMRC</w:t>
      </w:r>
    </w:p>
    <w:p w:rsidR="003E3FE4" w:rsidRPr="00F557B6" w:rsidRDefault="003E3FE4" w:rsidP="003E3FE4">
      <w:pPr>
        <w:tabs>
          <w:tab w:val="left" w:pos="567"/>
          <w:tab w:val="left" w:pos="7938"/>
          <w:tab w:val="left" w:pos="8080"/>
          <w:tab w:val="left" w:pos="8222"/>
          <w:tab w:val="left" w:pos="8364"/>
        </w:tabs>
        <w:rPr>
          <w:lang w:val="fr-CA"/>
        </w:rPr>
      </w:pPr>
    </w:p>
    <w:p w:rsidR="003E3FE4" w:rsidRPr="004E1AC6" w:rsidRDefault="004E1AC6" w:rsidP="003E3FE4">
      <w:pPr>
        <w:tabs>
          <w:tab w:val="left" w:pos="567"/>
          <w:tab w:val="left" w:pos="7938"/>
          <w:tab w:val="left" w:pos="8080"/>
          <w:tab w:val="left" w:pos="8222"/>
          <w:tab w:val="left" w:pos="8364"/>
        </w:tabs>
        <w:rPr>
          <w:lang w:val="fr-CA"/>
        </w:rPr>
      </w:pPr>
      <w:r>
        <w:rPr>
          <w:lang w:val="fr-CA"/>
        </w:rPr>
        <w:t>Liste de distribution</w:t>
      </w:r>
    </w:p>
    <w:p w:rsidR="003E3FE4" w:rsidRPr="00F557B6" w:rsidRDefault="003E3FE4" w:rsidP="003E3FE4">
      <w:pPr>
        <w:tabs>
          <w:tab w:val="left" w:pos="567"/>
          <w:tab w:val="left" w:pos="7938"/>
          <w:tab w:val="left" w:pos="8080"/>
          <w:tab w:val="left" w:pos="8222"/>
          <w:tab w:val="left" w:pos="8364"/>
        </w:tabs>
        <w:rPr>
          <w:lang w:val="fr-CA"/>
        </w:rPr>
      </w:pPr>
    </w:p>
    <w:p w:rsidR="00CE43E5" w:rsidRPr="004E1AC6" w:rsidRDefault="004E1AC6" w:rsidP="00970D96">
      <w:pPr>
        <w:tabs>
          <w:tab w:val="left" w:pos="567"/>
          <w:tab w:val="left" w:pos="8364"/>
        </w:tabs>
        <w:rPr>
          <w:lang w:val="fr-CA"/>
        </w:rPr>
      </w:pPr>
      <w:r>
        <w:rPr>
          <w:lang w:val="fr-CA"/>
        </w:rPr>
        <w:t>Tous les membres</w:t>
      </w:r>
    </w:p>
    <w:sectPr w:rsidR="00CE43E5" w:rsidRPr="004E1AC6" w:rsidSect="00BA3B48">
      <w:footerReference w:type="even" r:id="rId9"/>
      <w:footerReference w:type="first" r:id="rId10"/>
      <w:pgSz w:w="12240" w:h="15840"/>
      <w:pgMar w:top="1134" w:right="1134" w:bottom="1134" w:left="1134"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9A" w:rsidRDefault="00BC5F9A" w:rsidP="008A7427">
      <w:r>
        <w:separator/>
      </w:r>
    </w:p>
  </w:endnote>
  <w:endnote w:type="continuationSeparator" w:id="0">
    <w:p w:rsidR="00BC5F9A" w:rsidRDefault="00BC5F9A" w:rsidP="008A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4C" w:rsidRPr="0002064C" w:rsidRDefault="007F06D1">
    <w:pPr>
      <w:pStyle w:val="Footer"/>
      <w:rPr>
        <w:lang w:val="en-CA"/>
      </w:rPr>
    </w:pPr>
    <w:r>
      <w:rPr>
        <w:lang w:val="en-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4C" w:rsidRPr="0002064C" w:rsidRDefault="0002064C">
    <w:pPr>
      <w:pStyle w:val="Footer"/>
      <w:rPr>
        <w:lang w:val="en-CA"/>
      </w:rPr>
    </w:pPr>
    <w:r>
      <w:rPr>
        <w:lang w:val="en-CA"/>
      </w:rPr>
      <w:t>1/</w:t>
    </w:r>
    <w:r w:rsidR="00925096">
      <w:rPr>
        <w:lang w:val="en-CA"/>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9A" w:rsidRDefault="00BC5F9A" w:rsidP="008A7427">
      <w:r>
        <w:separator/>
      </w:r>
    </w:p>
  </w:footnote>
  <w:footnote w:type="continuationSeparator" w:id="0">
    <w:p w:rsidR="00BC5F9A" w:rsidRDefault="00BC5F9A" w:rsidP="008A7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1DF"/>
    <w:multiLevelType w:val="hybridMultilevel"/>
    <w:tmpl w:val="E6F022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9A926A9"/>
    <w:multiLevelType w:val="hybridMultilevel"/>
    <w:tmpl w:val="C7386B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C7C3A24"/>
    <w:multiLevelType w:val="hybridMultilevel"/>
    <w:tmpl w:val="E0361AC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D235670"/>
    <w:multiLevelType w:val="hybridMultilevel"/>
    <w:tmpl w:val="96D4BE84"/>
    <w:lvl w:ilvl="0" w:tplc="1009000F">
      <w:start w:val="1"/>
      <w:numFmt w:val="decimal"/>
      <w:lvlText w:val="%1."/>
      <w:lvlJc w:val="left"/>
      <w:pPr>
        <w:ind w:left="540" w:hanging="360"/>
      </w:pPr>
    </w:lvl>
    <w:lvl w:ilvl="1" w:tplc="C5A612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69568698">
      <w:start w:val="1"/>
      <w:numFmt w:val="decimal"/>
      <w:lvlText w:val="(%4)"/>
      <w:lvlJc w:val="left"/>
      <w:pPr>
        <w:ind w:left="2880" w:hanging="360"/>
      </w:pPr>
      <w:rPr>
        <w:rFonts w:hint="default"/>
      </w:rPr>
    </w:lvl>
    <w:lvl w:ilvl="4" w:tplc="F85A3D8E">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9FB1EAF"/>
    <w:multiLevelType w:val="hybridMultilevel"/>
    <w:tmpl w:val="B0925214"/>
    <w:lvl w:ilvl="0" w:tplc="3B06AA4C">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3E74AB"/>
    <w:rsid w:val="00003324"/>
    <w:rsid w:val="0002064C"/>
    <w:rsid w:val="00062B6D"/>
    <w:rsid w:val="00071AC7"/>
    <w:rsid w:val="00077BAA"/>
    <w:rsid w:val="00090A64"/>
    <w:rsid w:val="000C4911"/>
    <w:rsid w:val="00112500"/>
    <w:rsid w:val="00114C56"/>
    <w:rsid w:val="00152D8B"/>
    <w:rsid w:val="00174ED2"/>
    <w:rsid w:val="00190821"/>
    <w:rsid w:val="001974D3"/>
    <w:rsid w:val="001C29E5"/>
    <w:rsid w:val="001D5C85"/>
    <w:rsid w:val="001D6819"/>
    <w:rsid w:val="001F6B8F"/>
    <w:rsid w:val="00224A3D"/>
    <w:rsid w:val="00244404"/>
    <w:rsid w:val="00264FAC"/>
    <w:rsid w:val="0029302F"/>
    <w:rsid w:val="002B4284"/>
    <w:rsid w:val="002F1206"/>
    <w:rsid w:val="003252F3"/>
    <w:rsid w:val="00364688"/>
    <w:rsid w:val="00371FCB"/>
    <w:rsid w:val="0037619E"/>
    <w:rsid w:val="003B18FA"/>
    <w:rsid w:val="003E3A39"/>
    <w:rsid w:val="003E3FE4"/>
    <w:rsid w:val="003E74AB"/>
    <w:rsid w:val="00440306"/>
    <w:rsid w:val="004A4DF7"/>
    <w:rsid w:val="004C794F"/>
    <w:rsid w:val="004E1AC6"/>
    <w:rsid w:val="004F400C"/>
    <w:rsid w:val="005177C5"/>
    <w:rsid w:val="00542EE0"/>
    <w:rsid w:val="0054542A"/>
    <w:rsid w:val="0055042E"/>
    <w:rsid w:val="00553BA5"/>
    <w:rsid w:val="005F4D4E"/>
    <w:rsid w:val="005F7C08"/>
    <w:rsid w:val="00600705"/>
    <w:rsid w:val="00634895"/>
    <w:rsid w:val="00655F11"/>
    <w:rsid w:val="006A5B70"/>
    <w:rsid w:val="006B540B"/>
    <w:rsid w:val="006B5957"/>
    <w:rsid w:val="006C1A32"/>
    <w:rsid w:val="006C3D6B"/>
    <w:rsid w:val="006C4EC0"/>
    <w:rsid w:val="006D3B9A"/>
    <w:rsid w:val="006F3F3B"/>
    <w:rsid w:val="006F4BA6"/>
    <w:rsid w:val="00732031"/>
    <w:rsid w:val="00765747"/>
    <w:rsid w:val="00796794"/>
    <w:rsid w:val="007F06D1"/>
    <w:rsid w:val="008277AF"/>
    <w:rsid w:val="00854ABA"/>
    <w:rsid w:val="0085725D"/>
    <w:rsid w:val="00870053"/>
    <w:rsid w:val="008A1B5A"/>
    <w:rsid w:val="008A6E08"/>
    <w:rsid w:val="008A7427"/>
    <w:rsid w:val="008C2178"/>
    <w:rsid w:val="008C4353"/>
    <w:rsid w:val="00900570"/>
    <w:rsid w:val="009052A4"/>
    <w:rsid w:val="009230FB"/>
    <w:rsid w:val="00925096"/>
    <w:rsid w:val="00942054"/>
    <w:rsid w:val="00970D96"/>
    <w:rsid w:val="009938D7"/>
    <w:rsid w:val="00993E1E"/>
    <w:rsid w:val="009B7CFA"/>
    <w:rsid w:val="009E3B0F"/>
    <w:rsid w:val="009E3EAF"/>
    <w:rsid w:val="009E5BCA"/>
    <w:rsid w:val="00A00834"/>
    <w:rsid w:val="00A03D7E"/>
    <w:rsid w:val="00A165D6"/>
    <w:rsid w:val="00A2576C"/>
    <w:rsid w:val="00A35A1C"/>
    <w:rsid w:val="00A51584"/>
    <w:rsid w:val="00A60758"/>
    <w:rsid w:val="00A70DB9"/>
    <w:rsid w:val="00A949CE"/>
    <w:rsid w:val="00A96797"/>
    <w:rsid w:val="00AA5619"/>
    <w:rsid w:val="00AE3E18"/>
    <w:rsid w:val="00B74E78"/>
    <w:rsid w:val="00BA1998"/>
    <w:rsid w:val="00BA3B48"/>
    <w:rsid w:val="00BA6FA4"/>
    <w:rsid w:val="00BB2FDF"/>
    <w:rsid w:val="00BC5F9A"/>
    <w:rsid w:val="00BC6598"/>
    <w:rsid w:val="00BE31DD"/>
    <w:rsid w:val="00C075B3"/>
    <w:rsid w:val="00C14B36"/>
    <w:rsid w:val="00C675FC"/>
    <w:rsid w:val="00C731D1"/>
    <w:rsid w:val="00C74F93"/>
    <w:rsid w:val="00CB1378"/>
    <w:rsid w:val="00CE43E5"/>
    <w:rsid w:val="00CF40E3"/>
    <w:rsid w:val="00D06382"/>
    <w:rsid w:val="00D12F0D"/>
    <w:rsid w:val="00D230FF"/>
    <w:rsid w:val="00D41209"/>
    <w:rsid w:val="00D56E49"/>
    <w:rsid w:val="00D72505"/>
    <w:rsid w:val="00DB130F"/>
    <w:rsid w:val="00DB444E"/>
    <w:rsid w:val="00DC2F88"/>
    <w:rsid w:val="00DF1D15"/>
    <w:rsid w:val="00E30457"/>
    <w:rsid w:val="00E3316B"/>
    <w:rsid w:val="00E4387D"/>
    <w:rsid w:val="00E61B2E"/>
    <w:rsid w:val="00E62854"/>
    <w:rsid w:val="00E961D2"/>
    <w:rsid w:val="00EB0027"/>
    <w:rsid w:val="00EB1A83"/>
    <w:rsid w:val="00ED3540"/>
    <w:rsid w:val="00ED3EC3"/>
    <w:rsid w:val="00F0237A"/>
    <w:rsid w:val="00F557B6"/>
    <w:rsid w:val="00F82325"/>
    <w:rsid w:val="00F86CE8"/>
    <w:rsid w:val="00F90CB2"/>
    <w:rsid w:val="00FA7B02"/>
    <w:rsid w:val="00FB0229"/>
    <w:rsid w:val="00FB4349"/>
    <w:rsid w:val="00FC48DD"/>
    <w:rsid w:val="00FC51ED"/>
    <w:rsid w:val="00FF07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27"/>
    <w:pPr>
      <w:tabs>
        <w:tab w:val="center" w:pos="4680"/>
        <w:tab w:val="right" w:pos="9360"/>
      </w:tabs>
    </w:pPr>
  </w:style>
  <w:style w:type="character" w:customStyle="1" w:styleId="HeaderChar">
    <w:name w:val="Header Char"/>
    <w:basedOn w:val="DefaultParagraphFont"/>
    <w:link w:val="Header"/>
    <w:uiPriority w:val="99"/>
    <w:rsid w:val="008A7427"/>
  </w:style>
  <w:style w:type="paragraph" w:styleId="Footer">
    <w:name w:val="footer"/>
    <w:basedOn w:val="Normal"/>
    <w:link w:val="FooterChar"/>
    <w:uiPriority w:val="99"/>
    <w:unhideWhenUsed/>
    <w:rsid w:val="008A7427"/>
    <w:pPr>
      <w:tabs>
        <w:tab w:val="center" w:pos="4680"/>
        <w:tab w:val="right" w:pos="9360"/>
      </w:tabs>
    </w:pPr>
  </w:style>
  <w:style w:type="character" w:customStyle="1" w:styleId="FooterChar">
    <w:name w:val="Footer Char"/>
    <w:basedOn w:val="DefaultParagraphFont"/>
    <w:link w:val="Footer"/>
    <w:uiPriority w:val="99"/>
    <w:rsid w:val="008A7427"/>
  </w:style>
  <w:style w:type="character" w:styleId="CommentReference">
    <w:name w:val="annotation reference"/>
    <w:basedOn w:val="DefaultParagraphFont"/>
    <w:uiPriority w:val="99"/>
    <w:semiHidden/>
    <w:unhideWhenUsed/>
    <w:rsid w:val="004A4DF7"/>
    <w:rPr>
      <w:sz w:val="16"/>
      <w:szCs w:val="16"/>
    </w:rPr>
  </w:style>
  <w:style w:type="paragraph" w:styleId="CommentText">
    <w:name w:val="annotation text"/>
    <w:basedOn w:val="Normal"/>
    <w:link w:val="CommentTextChar"/>
    <w:uiPriority w:val="99"/>
    <w:semiHidden/>
    <w:unhideWhenUsed/>
    <w:rsid w:val="004A4DF7"/>
    <w:rPr>
      <w:sz w:val="20"/>
      <w:szCs w:val="20"/>
    </w:rPr>
  </w:style>
  <w:style w:type="character" w:customStyle="1" w:styleId="CommentTextChar">
    <w:name w:val="Comment Text Char"/>
    <w:basedOn w:val="DefaultParagraphFont"/>
    <w:link w:val="CommentText"/>
    <w:uiPriority w:val="99"/>
    <w:semiHidden/>
    <w:rsid w:val="004A4DF7"/>
    <w:rPr>
      <w:sz w:val="20"/>
      <w:szCs w:val="20"/>
    </w:rPr>
  </w:style>
  <w:style w:type="paragraph" w:styleId="CommentSubject">
    <w:name w:val="annotation subject"/>
    <w:basedOn w:val="CommentText"/>
    <w:next w:val="CommentText"/>
    <w:link w:val="CommentSubjectChar"/>
    <w:uiPriority w:val="99"/>
    <w:semiHidden/>
    <w:unhideWhenUsed/>
    <w:rsid w:val="004A4DF7"/>
    <w:rPr>
      <w:b/>
      <w:bCs/>
    </w:rPr>
  </w:style>
  <w:style w:type="character" w:customStyle="1" w:styleId="CommentSubjectChar">
    <w:name w:val="Comment Subject Char"/>
    <w:basedOn w:val="CommentTextChar"/>
    <w:link w:val="CommentSubject"/>
    <w:uiPriority w:val="99"/>
    <w:semiHidden/>
    <w:rsid w:val="004A4DF7"/>
    <w:rPr>
      <w:b/>
      <w:bCs/>
      <w:sz w:val="20"/>
      <w:szCs w:val="20"/>
    </w:rPr>
  </w:style>
  <w:style w:type="paragraph" w:styleId="BalloonText">
    <w:name w:val="Balloon Text"/>
    <w:basedOn w:val="Normal"/>
    <w:link w:val="BalloonTextChar"/>
    <w:uiPriority w:val="99"/>
    <w:semiHidden/>
    <w:unhideWhenUsed/>
    <w:rsid w:val="004A4DF7"/>
    <w:rPr>
      <w:rFonts w:ascii="Tahoma" w:hAnsi="Tahoma" w:cs="Tahoma"/>
      <w:sz w:val="16"/>
      <w:szCs w:val="16"/>
    </w:rPr>
  </w:style>
  <w:style w:type="character" w:customStyle="1" w:styleId="BalloonTextChar">
    <w:name w:val="Balloon Text Char"/>
    <w:basedOn w:val="DefaultParagraphFont"/>
    <w:link w:val="BalloonText"/>
    <w:uiPriority w:val="99"/>
    <w:semiHidden/>
    <w:rsid w:val="004A4DF7"/>
    <w:rPr>
      <w:rFonts w:ascii="Tahoma" w:hAnsi="Tahoma" w:cs="Tahoma"/>
      <w:sz w:val="16"/>
      <w:szCs w:val="16"/>
    </w:rPr>
  </w:style>
  <w:style w:type="paragraph" w:styleId="ListParagraph">
    <w:name w:val="List Paragraph"/>
    <w:basedOn w:val="Normal"/>
    <w:uiPriority w:val="34"/>
    <w:qFormat/>
    <w:rsid w:val="008C4353"/>
    <w:pPr>
      <w:ind w:left="720"/>
      <w:contextualSpacing/>
    </w:pPr>
  </w:style>
  <w:style w:type="table" w:styleId="TableGrid">
    <w:name w:val="Table Grid"/>
    <w:basedOn w:val="TableNormal"/>
    <w:uiPriority w:val="59"/>
    <w:rsid w:val="001C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27"/>
    <w:pPr>
      <w:tabs>
        <w:tab w:val="center" w:pos="4680"/>
        <w:tab w:val="right" w:pos="9360"/>
      </w:tabs>
    </w:pPr>
  </w:style>
  <w:style w:type="character" w:customStyle="1" w:styleId="HeaderChar">
    <w:name w:val="En-tête Car"/>
    <w:basedOn w:val="DefaultParagraphFont"/>
    <w:link w:val="Header"/>
    <w:uiPriority w:val="99"/>
    <w:rsid w:val="008A7427"/>
  </w:style>
  <w:style w:type="paragraph" w:styleId="Footer">
    <w:name w:val="footer"/>
    <w:basedOn w:val="Normal"/>
    <w:link w:val="FooterChar"/>
    <w:uiPriority w:val="99"/>
    <w:unhideWhenUsed/>
    <w:rsid w:val="008A7427"/>
    <w:pPr>
      <w:tabs>
        <w:tab w:val="center" w:pos="4680"/>
        <w:tab w:val="right" w:pos="9360"/>
      </w:tabs>
    </w:pPr>
  </w:style>
  <w:style w:type="character" w:customStyle="1" w:styleId="FooterChar">
    <w:name w:val="Pied de page Car"/>
    <w:basedOn w:val="DefaultParagraphFont"/>
    <w:link w:val="Footer"/>
    <w:uiPriority w:val="99"/>
    <w:rsid w:val="008A7427"/>
  </w:style>
  <w:style w:type="character" w:styleId="CommentReference">
    <w:name w:val="annotation reference"/>
    <w:basedOn w:val="DefaultParagraphFont"/>
    <w:uiPriority w:val="99"/>
    <w:semiHidden/>
    <w:unhideWhenUsed/>
    <w:rsid w:val="004A4DF7"/>
    <w:rPr>
      <w:sz w:val="16"/>
      <w:szCs w:val="16"/>
    </w:rPr>
  </w:style>
  <w:style w:type="paragraph" w:styleId="CommentText">
    <w:name w:val="annotation text"/>
    <w:basedOn w:val="Normal"/>
    <w:link w:val="CommentTextChar"/>
    <w:uiPriority w:val="99"/>
    <w:semiHidden/>
    <w:unhideWhenUsed/>
    <w:rsid w:val="004A4DF7"/>
    <w:rPr>
      <w:sz w:val="20"/>
      <w:szCs w:val="20"/>
    </w:rPr>
  </w:style>
  <w:style w:type="character" w:customStyle="1" w:styleId="CommentTextChar">
    <w:name w:val="Commentaire Car"/>
    <w:basedOn w:val="DefaultParagraphFont"/>
    <w:link w:val="CommentText"/>
    <w:uiPriority w:val="99"/>
    <w:semiHidden/>
    <w:rsid w:val="004A4DF7"/>
    <w:rPr>
      <w:sz w:val="20"/>
      <w:szCs w:val="20"/>
    </w:rPr>
  </w:style>
  <w:style w:type="paragraph" w:styleId="CommentSubject">
    <w:name w:val="annotation subject"/>
    <w:basedOn w:val="CommentText"/>
    <w:next w:val="CommentText"/>
    <w:link w:val="CommentSubjectChar"/>
    <w:uiPriority w:val="99"/>
    <w:semiHidden/>
    <w:unhideWhenUsed/>
    <w:rsid w:val="004A4DF7"/>
    <w:rPr>
      <w:b/>
      <w:bCs/>
    </w:rPr>
  </w:style>
  <w:style w:type="character" w:customStyle="1" w:styleId="CommentSubjectChar">
    <w:name w:val="Objet du commentaire Car"/>
    <w:basedOn w:val="CommentTextChar"/>
    <w:link w:val="CommentSubject"/>
    <w:uiPriority w:val="99"/>
    <w:semiHidden/>
    <w:rsid w:val="004A4DF7"/>
    <w:rPr>
      <w:b/>
      <w:bCs/>
      <w:sz w:val="20"/>
      <w:szCs w:val="20"/>
    </w:rPr>
  </w:style>
  <w:style w:type="paragraph" w:styleId="BalloonText">
    <w:name w:val="Balloon Text"/>
    <w:basedOn w:val="Normal"/>
    <w:link w:val="BalloonTextChar"/>
    <w:uiPriority w:val="99"/>
    <w:semiHidden/>
    <w:unhideWhenUsed/>
    <w:rsid w:val="004A4DF7"/>
    <w:rPr>
      <w:rFonts w:ascii="Tahoma" w:hAnsi="Tahoma" w:cs="Tahoma"/>
      <w:sz w:val="16"/>
      <w:szCs w:val="16"/>
    </w:rPr>
  </w:style>
  <w:style w:type="character" w:customStyle="1" w:styleId="BalloonTextChar">
    <w:name w:val="Texte de bulles Car"/>
    <w:basedOn w:val="DefaultParagraphFont"/>
    <w:link w:val="BalloonText"/>
    <w:uiPriority w:val="99"/>
    <w:semiHidden/>
    <w:rsid w:val="004A4DF7"/>
    <w:rPr>
      <w:rFonts w:ascii="Tahoma" w:hAnsi="Tahoma" w:cs="Tahoma"/>
      <w:sz w:val="16"/>
      <w:szCs w:val="16"/>
    </w:rPr>
  </w:style>
  <w:style w:type="paragraph" w:styleId="ListParagraph">
    <w:name w:val="List Paragraph"/>
    <w:basedOn w:val="Normal"/>
    <w:uiPriority w:val="34"/>
    <w:qFormat/>
    <w:rsid w:val="008C4353"/>
    <w:pPr>
      <w:ind w:left="720"/>
      <w:contextualSpacing/>
    </w:pPr>
  </w:style>
  <w:style w:type="table" w:styleId="TableGrid">
    <w:name w:val="Table Grid"/>
    <w:basedOn w:val="TableNormal"/>
    <w:uiPriority w:val="59"/>
    <w:rsid w:val="001C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42491">
      <w:bodyDiv w:val="1"/>
      <w:marLeft w:val="0"/>
      <w:marRight w:val="0"/>
      <w:marTop w:val="0"/>
      <w:marBottom w:val="0"/>
      <w:divBdr>
        <w:top w:val="none" w:sz="0" w:space="0" w:color="auto"/>
        <w:left w:val="none" w:sz="0" w:space="0" w:color="auto"/>
        <w:bottom w:val="none" w:sz="0" w:space="0" w:color="auto"/>
        <w:right w:val="none" w:sz="0" w:space="0" w:color="auto"/>
      </w:divBdr>
    </w:div>
    <w:div w:id="18053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00E5-9AAC-4668-BEED-506A74A5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2065</Words>
  <Characters>11776</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National Defence</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somerton.g</dc:creator>
  <cp:lastModifiedBy>gee.dl</cp:lastModifiedBy>
  <cp:revision>25</cp:revision>
  <cp:lastPrinted>2015-08-11T13:33:00Z</cp:lastPrinted>
  <dcterms:created xsi:type="dcterms:W3CDTF">2015-09-08T19:59:00Z</dcterms:created>
  <dcterms:modified xsi:type="dcterms:W3CDTF">2015-12-01T16:23:00Z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32643</vt:lpwstr>
  </property>
  <property fmtid="{D5CDD505-2E9C-101B-9397-08002B2CF9AE}" name="NXPowerLiteSettings" pid="3">
    <vt:lpwstr>F7000400038000</vt:lpwstr>
  </property>
  <property fmtid="{D5CDD505-2E9C-101B-9397-08002B2CF9AE}" name="NXPowerLiteVersion" pid="4">
    <vt:lpwstr>D7.0.0</vt:lpwstr>
  </property>
</Properties>
</file>