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74" w:rsidRPr="00414E74" w:rsidRDefault="00414E74" w:rsidP="00414E74">
      <w:pPr>
        <w:keepNext/>
        <w:spacing w:after="0" w:line="240" w:lineRule="auto"/>
        <w:ind w:firstLine="284"/>
        <w:outlineLvl w:val="0"/>
        <w:rPr>
          <w:rFonts w:ascii="Arial" w:eastAsia="Times New Roman" w:hAnsi="Arial" w:cs="Arial"/>
          <w:b/>
          <w:sz w:val="20"/>
          <w:szCs w:val="20"/>
          <w:lang w:val="fr-CA" w:eastAsia="fr-CA"/>
        </w:rPr>
      </w:pPr>
      <w:r w:rsidRPr="00414E74">
        <w:rPr>
          <w:rFonts w:ascii="Arial" w:eastAsia="Times New Roman" w:hAnsi="Arial" w:cs="Arial"/>
          <w:sz w:val="20"/>
          <w:szCs w:val="20"/>
          <w:lang w:val="fr-CA" w:eastAsia="fr-CA"/>
        </w:rPr>
        <w:t>RÈGLEMENT N</w:t>
      </w:r>
      <w:r w:rsidRPr="00414E74">
        <w:rPr>
          <w:rFonts w:ascii="Arial" w:eastAsia="Times New Roman" w:hAnsi="Arial" w:cs="Arial"/>
          <w:sz w:val="20"/>
          <w:szCs w:val="20"/>
          <w:vertAlign w:val="superscript"/>
          <w:lang w:val="fr-CA" w:eastAsia="fr-CA"/>
        </w:rPr>
        <w:t>O</w:t>
      </w:r>
      <w:r w:rsidRPr="00414E74">
        <w:rPr>
          <w:rFonts w:ascii="Arial" w:eastAsia="Times New Roman" w:hAnsi="Arial" w:cs="Arial"/>
          <w:sz w:val="20"/>
          <w:szCs w:val="20"/>
          <w:lang w:val="fr-CA" w:eastAsia="fr-CA"/>
        </w:rPr>
        <w:t> 6</w:t>
      </w:r>
    </w:p>
    <w:p w:rsidR="00414E74" w:rsidRPr="00414E74" w:rsidRDefault="00414E74" w:rsidP="00414E74">
      <w:pPr>
        <w:tabs>
          <w:tab w:val="left" w:pos="0"/>
        </w:tabs>
        <w:spacing w:after="0" w:line="240" w:lineRule="auto"/>
        <w:ind w:left="284"/>
        <w:rPr>
          <w:rFonts w:ascii="Arial" w:eastAsia="Times New Roman" w:hAnsi="Arial" w:cs="Arial"/>
          <w:sz w:val="20"/>
          <w:szCs w:val="20"/>
          <w:lang w:val="fr-CA" w:eastAsia="fr-CA"/>
        </w:rPr>
      </w:pPr>
      <w:r w:rsidRPr="00414E74">
        <w:rPr>
          <w:rFonts w:ascii="Arial" w:eastAsia="Times New Roman" w:hAnsi="Arial" w:cs="Arial"/>
          <w:sz w:val="20"/>
          <w:szCs w:val="20"/>
          <w:lang w:val="fr-CA" w:eastAsia="fr-CA"/>
        </w:rPr>
        <w:t>FONDS DU CORPS DU GEMRC</w:t>
      </w:r>
    </w:p>
    <w:p w:rsidR="00414E74" w:rsidRPr="00414E74" w:rsidRDefault="00414E74" w:rsidP="00414E74">
      <w:pPr>
        <w:spacing w:after="0" w:line="240" w:lineRule="auto"/>
        <w:rPr>
          <w:rFonts w:ascii="Arial" w:eastAsia="Times New Roman" w:hAnsi="Arial" w:cs="Arial"/>
          <w:sz w:val="20"/>
          <w:szCs w:val="20"/>
          <w:lang w:val="fr-CA" w:eastAsia="fr-CA"/>
        </w:rPr>
      </w:pPr>
    </w:p>
    <w:p w:rsidR="00414E74" w:rsidRPr="00414E74" w:rsidRDefault="00414E74" w:rsidP="00414E74">
      <w:pPr>
        <w:tabs>
          <w:tab w:val="left" w:pos="0"/>
        </w:tabs>
        <w:spacing w:after="0" w:line="240" w:lineRule="auto"/>
        <w:ind w:left="284"/>
        <w:rPr>
          <w:rFonts w:ascii="Arial" w:eastAsia="Times New Roman" w:hAnsi="Arial" w:cs="Arial"/>
          <w:sz w:val="20"/>
          <w:szCs w:val="20"/>
          <w:lang w:val="fr-CA" w:eastAsia="fr-CA"/>
        </w:rPr>
      </w:pPr>
      <w:r w:rsidRPr="00414E74">
        <w:rPr>
          <w:rFonts w:ascii="Arial" w:eastAsia="Times New Roman" w:hAnsi="Arial" w:cs="Arial"/>
          <w:sz w:val="20"/>
          <w:szCs w:val="20"/>
          <w:u w:val="single"/>
          <w:lang w:val="fr-CA" w:eastAsia="fr-CA"/>
        </w:rPr>
        <w:t>MANDAT DU COMITÉ DU PATRIMOINE</w:t>
      </w:r>
    </w:p>
    <w:p w:rsidR="00414E74" w:rsidRPr="00414E74" w:rsidRDefault="00414E74" w:rsidP="00414E74">
      <w:pPr>
        <w:tabs>
          <w:tab w:val="left" w:pos="0"/>
        </w:tabs>
        <w:spacing w:after="0" w:line="240" w:lineRule="auto"/>
        <w:ind w:left="284"/>
        <w:rPr>
          <w:rFonts w:ascii="Arial" w:eastAsia="Times New Roman" w:hAnsi="Arial" w:cs="Arial"/>
          <w:sz w:val="20"/>
          <w:szCs w:val="20"/>
          <w:u w:val="single"/>
          <w:lang w:val="fr-CA" w:eastAsia="fr-CA"/>
        </w:rPr>
      </w:pPr>
    </w:p>
    <w:p w:rsidR="00414E74" w:rsidRPr="00414E74" w:rsidRDefault="00414E74" w:rsidP="00414E74">
      <w:pPr>
        <w:tabs>
          <w:tab w:val="left" w:pos="0"/>
        </w:tabs>
        <w:spacing w:after="0" w:line="240" w:lineRule="auto"/>
        <w:ind w:left="284"/>
        <w:rPr>
          <w:rFonts w:ascii="Arial" w:eastAsia="Times New Roman" w:hAnsi="Arial" w:cs="Arial"/>
          <w:b/>
          <w:sz w:val="20"/>
          <w:szCs w:val="20"/>
          <w:lang w:val="fr-CA" w:eastAsia="fr-CA"/>
        </w:rPr>
      </w:pPr>
      <w:r w:rsidRPr="00414E74">
        <w:rPr>
          <w:rFonts w:ascii="Arial" w:eastAsia="Times New Roman" w:hAnsi="Arial" w:cs="Arial"/>
          <w:sz w:val="20"/>
          <w:szCs w:val="20"/>
          <w:u w:val="single"/>
          <w:lang w:val="fr-CA" w:eastAsia="fr-CA"/>
        </w:rPr>
        <w:t>GÉNÉRALITÉS</w:t>
      </w:r>
      <w:r w:rsidRPr="00414E74">
        <w:rPr>
          <w:rFonts w:ascii="Arial" w:eastAsia="Times New Roman" w:hAnsi="Arial" w:cs="Arial"/>
          <w:b/>
          <w:sz w:val="20"/>
          <w:szCs w:val="20"/>
          <w:lang w:val="fr-CA" w:eastAsia="fr-CA"/>
        </w:rPr>
        <w:t xml:space="preserve"> </w:t>
      </w:r>
    </w:p>
    <w:p w:rsidR="00414E74" w:rsidRPr="00414E74" w:rsidRDefault="00414E74" w:rsidP="00414E74">
      <w:pPr>
        <w:spacing w:after="0" w:line="240" w:lineRule="auto"/>
        <w:rPr>
          <w:rFonts w:ascii="Arial" w:eastAsia="Times New Roman" w:hAnsi="Arial" w:cs="Arial"/>
          <w:sz w:val="20"/>
          <w:szCs w:val="20"/>
          <w:lang w:val="fr-CA" w:eastAsia="fr-CA"/>
        </w:rPr>
      </w:pPr>
    </w:p>
    <w:p w:rsidR="00414E74" w:rsidRPr="00414E74" w:rsidRDefault="00414E74" w:rsidP="00414E74">
      <w:pPr>
        <w:numPr>
          <w:ilvl w:val="0"/>
          <w:numId w:val="1"/>
        </w:numPr>
        <w:spacing w:after="0" w:line="240" w:lineRule="auto"/>
        <w:rPr>
          <w:rFonts w:ascii="Arial" w:eastAsia="Times New Roman" w:hAnsi="Arial" w:cs="Arial"/>
          <w:sz w:val="20"/>
          <w:szCs w:val="20"/>
          <w:lang w:val="fr-CA" w:eastAsia="fr-CA"/>
        </w:rPr>
      </w:pPr>
      <w:r w:rsidRPr="00414E74">
        <w:rPr>
          <w:rFonts w:ascii="Arial" w:eastAsia="Times New Roman" w:hAnsi="Arial" w:cs="Arial"/>
          <w:sz w:val="20"/>
          <w:szCs w:val="20"/>
          <w:lang w:val="fr-CA" w:eastAsia="fr-CA"/>
        </w:rPr>
        <w:t>Le présent règlement énonce le mandat du Comité du patrimoine du Fonds du Corps du GEMRC.</w:t>
      </w:r>
    </w:p>
    <w:p w:rsidR="00414E74" w:rsidRPr="00414E74" w:rsidRDefault="00414E74" w:rsidP="00414E74">
      <w:pPr>
        <w:spacing w:after="0" w:line="240" w:lineRule="auto"/>
        <w:ind w:left="720"/>
        <w:rPr>
          <w:rFonts w:ascii="Arial" w:eastAsia="Times New Roman" w:hAnsi="Arial" w:cs="Arial"/>
          <w:sz w:val="20"/>
          <w:szCs w:val="20"/>
          <w:lang w:val="fr-CA" w:eastAsia="fr-CA"/>
        </w:rPr>
      </w:pPr>
    </w:p>
    <w:p w:rsidR="00414E74" w:rsidRPr="00414E74" w:rsidRDefault="00414E74" w:rsidP="00414E74">
      <w:pPr>
        <w:tabs>
          <w:tab w:val="left" w:pos="0"/>
        </w:tabs>
        <w:spacing w:after="0" w:line="240" w:lineRule="auto"/>
        <w:ind w:left="284"/>
        <w:rPr>
          <w:rFonts w:ascii="Arial" w:eastAsia="Times New Roman" w:hAnsi="Arial" w:cs="Arial"/>
          <w:sz w:val="20"/>
          <w:szCs w:val="20"/>
          <w:lang w:val="fr-CA" w:eastAsia="fr-CA"/>
        </w:rPr>
      </w:pPr>
      <w:r w:rsidRPr="00414E74">
        <w:rPr>
          <w:rFonts w:ascii="Arial" w:eastAsia="Times New Roman" w:hAnsi="Arial" w:cs="Arial"/>
          <w:sz w:val="20"/>
          <w:szCs w:val="20"/>
          <w:u w:val="single"/>
          <w:lang w:val="fr-CA" w:eastAsia="fr-CA"/>
        </w:rPr>
        <w:t>DURÉE</w:t>
      </w:r>
    </w:p>
    <w:p w:rsidR="00414E74" w:rsidRPr="00414E74" w:rsidRDefault="00414E74" w:rsidP="00414E74">
      <w:pPr>
        <w:spacing w:after="0" w:line="240" w:lineRule="auto"/>
        <w:ind w:left="720"/>
        <w:rPr>
          <w:rFonts w:ascii="Arial" w:eastAsia="Times New Roman" w:hAnsi="Arial" w:cs="Arial"/>
          <w:sz w:val="20"/>
          <w:szCs w:val="20"/>
          <w:lang w:val="fr-CA" w:eastAsia="fr-CA"/>
        </w:rPr>
      </w:pPr>
    </w:p>
    <w:p w:rsidR="00414E74" w:rsidRPr="00414E74" w:rsidRDefault="00414E74" w:rsidP="00414E74">
      <w:pPr>
        <w:numPr>
          <w:ilvl w:val="0"/>
          <w:numId w:val="1"/>
        </w:numPr>
        <w:spacing w:after="0" w:line="240" w:lineRule="auto"/>
        <w:rPr>
          <w:rFonts w:ascii="Arial" w:eastAsia="Times New Roman" w:hAnsi="Arial" w:cs="Arial"/>
          <w:sz w:val="20"/>
          <w:szCs w:val="20"/>
          <w:lang w:val="fr-CA" w:eastAsia="fr-CA"/>
        </w:rPr>
      </w:pPr>
      <w:r w:rsidRPr="00414E74">
        <w:rPr>
          <w:rFonts w:ascii="Arial" w:eastAsia="Times New Roman" w:hAnsi="Arial" w:cs="Arial"/>
          <w:sz w:val="20"/>
          <w:szCs w:val="20"/>
          <w:lang w:val="fr-CA" w:eastAsia="fr-CA"/>
        </w:rPr>
        <w:t>Les membres du Comité du patrimoine doivent être des membres en règle du Fonds du Corps du GEMRC. Le président du Comité du patrimoine est un colonel actif du Corps du GEMRC nommé par le Conseil du GEMRC. Le président sélectionne les autres membres du Comité, à l’exception de ceux qui y ont été nommés précédemment, et il doit établir des sous-comités, au besoin.</w:t>
      </w:r>
    </w:p>
    <w:p w:rsidR="00414E74" w:rsidRPr="00414E74" w:rsidRDefault="00414E74" w:rsidP="00414E74">
      <w:pPr>
        <w:spacing w:after="0" w:line="240" w:lineRule="auto"/>
        <w:rPr>
          <w:rFonts w:ascii="Arial" w:eastAsia="Times New Roman" w:hAnsi="Arial" w:cs="Arial"/>
          <w:sz w:val="20"/>
          <w:szCs w:val="20"/>
          <w:lang w:val="fr-CA" w:eastAsia="fr-CA"/>
        </w:rPr>
      </w:pPr>
    </w:p>
    <w:p w:rsidR="00414E74" w:rsidRPr="00414E74" w:rsidRDefault="00414E74" w:rsidP="00414E74">
      <w:pPr>
        <w:tabs>
          <w:tab w:val="left" w:pos="0"/>
        </w:tabs>
        <w:spacing w:after="0" w:line="240" w:lineRule="auto"/>
        <w:ind w:left="284"/>
        <w:rPr>
          <w:rFonts w:ascii="Arial" w:eastAsia="Times New Roman" w:hAnsi="Arial" w:cs="Arial"/>
          <w:sz w:val="20"/>
          <w:szCs w:val="20"/>
          <w:lang w:val="fr-CA" w:eastAsia="fr-CA"/>
        </w:rPr>
      </w:pPr>
      <w:r w:rsidRPr="00414E74">
        <w:rPr>
          <w:rFonts w:ascii="Arial" w:eastAsia="Times New Roman" w:hAnsi="Arial" w:cs="Arial"/>
          <w:sz w:val="20"/>
          <w:szCs w:val="20"/>
          <w:u w:val="single"/>
          <w:lang w:val="fr-CA" w:eastAsia="fr-CA"/>
        </w:rPr>
        <w:t>RESPONSABILITÉS DU COMITÉ DU PATRIMOINE</w:t>
      </w:r>
    </w:p>
    <w:p w:rsidR="00414E74" w:rsidRPr="00414E74" w:rsidRDefault="00414E74" w:rsidP="00414E74">
      <w:pPr>
        <w:spacing w:after="0" w:line="240" w:lineRule="auto"/>
        <w:ind w:left="720"/>
        <w:rPr>
          <w:rFonts w:ascii="Arial" w:eastAsia="Times New Roman" w:hAnsi="Arial" w:cs="Arial"/>
          <w:sz w:val="20"/>
          <w:szCs w:val="20"/>
          <w:lang w:val="fr-CA" w:eastAsia="fr-CA"/>
        </w:rPr>
      </w:pPr>
    </w:p>
    <w:p w:rsidR="00414E74" w:rsidRPr="00414E74" w:rsidRDefault="00414E74" w:rsidP="00414E74">
      <w:pPr>
        <w:numPr>
          <w:ilvl w:val="0"/>
          <w:numId w:val="1"/>
        </w:numPr>
        <w:spacing w:after="0" w:line="240" w:lineRule="auto"/>
        <w:rPr>
          <w:rFonts w:ascii="Arial" w:eastAsia="Times New Roman" w:hAnsi="Arial" w:cs="Arial"/>
          <w:sz w:val="20"/>
          <w:szCs w:val="20"/>
          <w:lang w:val="fr-CA" w:eastAsia="fr-CA"/>
        </w:rPr>
      </w:pPr>
      <w:r w:rsidRPr="00414E74">
        <w:rPr>
          <w:rFonts w:ascii="Arial" w:eastAsia="Times New Roman" w:hAnsi="Arial" w:cs="Arial"/>
          <w:sz w:val="20"/>
          <w:szCs w:val="20"/>
          <w:lang w:val="fr-CA" w:eastAsia="fr-CA"/>
        </w:rPr>
        <w:t xml:space="preserve">Le Comité du patrimoine est chargé d’élaborer, de coordonner et d’exécuter le programme du patrimoine du GEMRC, avec l’approbation du Conseil des directeurs. Plus particulièrement, les responsabilités du Comité patrimoine </w:t>
      </w:r>
      <w:proofErr w:type="gramStart"/>
      <w:r w:rsidRPr="00414E74">
        <w:rPr>
          <w:rFonts w:ascii="Arial" w:eastAsia="Times New Roman" w:hAnsi="Arial" w:cs="Arial"/>
          <w:sz w:val="20"/>
          <w:szCs w:val="20"/>
          <w:lang w:val="fr-CA" w:eastAsia="fr-CA"/>
        </w:rPr>
        <w:t>consistent:</w:t>
      </w:r>
      <w:proofErr w:type="gramEnd"/>
    </w:p>
    <w:p w:rsidR="00414E74" w:rsidRPr="00414E74" w:rsidRDefault="00414E74" w:rsidP="00414E74">
      <w:pPr>
        <w:spacing w:after="0" w:line="240" w:lineRule="auto"/>
        <w:ind w:left="720"/>
        <w:rPr>
          <w:rFonts w:ascii="Arial" w:eastAsia="Times New Roman" w:hAnsi="Arial" w:cs="Arial"/>
          <w:sz w:val="20"/>
          <w:szCs w:val="20"/>
          <w:lang w:val="fr-CA" w:eastAsia="fr-CA"/>
        </w:rPr>
      </w:pPr>
    </w:p>
    <w:p w:rsidR="00414E74" w:rsidRPr="00414E74" w:rsidRDefault="00414E74" w:rsidP="00414E74">
      <w:pPr>
        <w:numPr>
          <w:ilvl w:val="1"/>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414E74">
        <w:rPr>
          <w:rFonts w:ascii="Arial" w:eastAsia="Times New Roman" w:hAnsi="Arial" w:cs="Arial"/>
          <w:sz w:val="20"/>
          <w:szCs w:val="20"/>
          <w:lang w:val="fr-CA" w:eastAsia="fr-CA"/>
        </w:rPr>
        <w:t>à</w:t>
      </w:r>
      <w:proofErr w:type="gramEnd"/>
      <w:r w:rsidRPr="00414E74">
        <w:rPr>
          <w:rFonts w:ascii="Arial" w:eastAsia="Times New Roman" w:hAnsi="Arial" w:cs="Arial"/>
          <w:sz w:val="20"/>
          <w:szCs w:val="20"/>
          <w:lang w:val="fr-CA" w:eastAsia="fr-CA"/>
        </w:rPr>
        <w:t xml:space="preserve"> recueillir et conserver les objets anciens et les souvenirs du GEMRC;</w:t>
      </w:r>
    </w:p>
    <w:p w:rsidR="00414E74" w:rsidRPr="00414E74" w:rsidRDefault="00414E74" w:rsidP="00414E74">
      <w:pPr>
        <w:autoSpaceDE w:val="0"/>
        <w:autoSpaceDN w:val="0"/>
        <w:adjustRightInd w:val="0"/>
        <w:spacing w:after="0" w:line="240" w:lineRule="auto"/>
        <w:ind w:left="1440"/>
        <w:contextualSpacing/>
        <w:rPr>
          <w:rFonts w:ascii="Arial" w:eastAsia="Times New Roman" w:hAnsi="Arial" w:cs="Arial"/>
          <w:sz w:val="20"/>
          <w:szCs w:val="20"/>
          <w:u w:val="single"/>
          <w:lang w:val="fr-CA" w:eastAsia="fr-CA"/>
        </w:rPr>
      </w:pPr>
    </w:p>
    <w:p w:rsidR="00414E74" w:rsidRPr="00414E74" w:rsidRDefault="00414E74" w:rsidP="00414E74">
      <w:pPr>
        <w:numPr>
          <w:ilvl w:val="1"/>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414E74">
        <w:rPr>
          <w:rFonts w:ascii="Arial" w:eastAsia="Times New Roman" w:hAnsi="Arial" w:cs="Arial"/>
          <w:sz w:val="20"/>
          <w:szCs w:val="20"/>
          <w:lang w:val="fr-CA" w:eastAsia="fr-CA"/>
        </w:rPr>
        <w:t>à</w:t>
      </w:r>
      <w:proofErr w:type="gramEnd"/>
      <w:r w:rsidRPr="00414E74">
        <w:rPr>
          <w:rFonts w:ascii="Arial" w:eastAsia="Times New Roman" w:hAnsi="Arial" w:cs="Arial"/>
          <w:sz w:val="20"/>
          <w:szCs w:val="20"/>
          <w:lang w:val="fr-CA" w:eastAsia="fr-CA"/>
        </w:rPr>
        <w:t xml:space="preserve"> superviser la mise en place et le fonctionnement du ou des musées du GEMRC;</w:t>
      </w:r>
    </w:p>
    <w:p w:rsidR="00414E74" w:rsidRPr="00414E74" w:rsidRDefault="00414E74" w:rsidP="00414E74">
      <w:pPr>
        <w:autoSpaceDE w:val="0"/>
        <w:autoSpaceDN w:val="0"/>
        <w:adjustRightInd w:val="0"/>
        <w:spacing w:after="0" w:line="240" w:lineRule="auto"/>
        <w:contextualSpacing/>
        <w:rPr>
          <w:rFonts w:ascii="Arial" w:eastAsia="Times New Roman" w:hAnsi="Arial" w:cs="Arial"/>
          <w:sz w:val="20"/>
          <w:szCs w:val="20"/>
          <w:u w:val="single"/>
          <w:lang w:val="fr-CA" w:eastAsia="fr-CA"/>
        </w:rPr>
      </w:pPr>
    </w:p>
    <w:p w:rsidR="00414E74" w:rsidRPr="00414E74" w:rsidRDefault="00414E74" w:rsidP="00414E74">
      <w:pPr>
        <w:numPr>
          <w:ilvl w:val="1"/>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414E74">
        <w:rPr>
          <w:rFonts w:ascii="Arial" w:eastAsia="Times New Roman" w:hAnsi="Arial" w:cs="Arial"/>
          <w:sz w:val="20"/>
          <w:szCs w:val="20"/>
          <w:lang w:val="fr-CA" w:eastAsia="fr-CA"/>
        </w:rPr>
        <w:t>à</w:t>
      </w:r>
      <w:proofErr w:type="gramEnd"/>
      <w:r w:rsidRPr="00414E74">
        <w:rPr>
          <w:rFonts w:ascii="Arial" w:eastAsia="Times New Roman" w:hAnsi="Arial" w:cs="Arial"/>
          <w:sz w:val="20"/>
          <w:szCs w:val="20"/>
          <w:lang w:val="fr-CA" w:eastAsia="fr-CA"/>
        </w:rPr>
        <w:t xml:space="preserve"> établir et exécuter les activités du programme du patrimoine, approuvées chaque année par le Conseil des directeurs, comprenant la célébration d’anniversaires, des présentations éducatives, des activités liées aux souvenirs, l’entretien de monuments, etc.;</w:t>
      </w:r>
    </w:p>
    <w:p w:rsidR="00414E74" w:rsidRPr="00414E74" w:rsidRDefault="00414E74" w:rsidP="00414E74">
      <w:pPr>
        <w:autoSpaceDE w:val="0"/>
        <w:autoSpaceDN w:val="0"/>
        <w:adjustRightInd w:val="0"/>
        <w:spacing w:after="0" w:line="240" w:lineRule="auto"/>
        <w:contextualSpacing/>
        <w:rPr>
          <w:rFonts w:ascii="Arial" w:eastAsia="Times New Roman" w:hAnsi="Arial" w:cs="Arial"/>
          <w:sz w:val="20"/>
          <w:szCs w:val="20"/>
          <w:u w:val="single"/>
          <w:lang w:val="fr-CA" w:eastAsia="fr-CA"/>
        </w:rPr>
      </w:pPr>
    </w:p>
    <w:p w:rsidR="00414E74" w:rsidRPr="00414E74" w:rsidRDefault="00414E74" w:rsidP="00414E74">
      <w:pPr>
        <w:numPr>
          <w:ilvl w:val="1"/>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414E74">
        <w:rPr>
          <w:rFonts w:ascii="Arial" w:eastAsia="Times New Roman" w:hAnsi="Arial" w:cs="Arial"/>
          <w:sz w:val="20"/>
          <w:szCs w:val="20"/>
          <w:lang w:val="fr-CA" w:eastAsia="fr-CA"/>
        </w:rPr>
        <w:t>à</w:t>
      </w:r>
      <w:proofErr w:type="gramEnd"/>
      <w:r w:rsidRPr="00414E74">
        <w:rPr>
          <w:rFonts w:ascii="Arial" w:eastAsia="Times New Roman" w:hAnsi="Arial" w:cs="Arial"/>
          <w:sz w:val="20"/>
          <w:szCs w:val="20"/>
          <w:lang w:val="fr-CA" w:eastAsia="fr-CA"/>
        </w:rPr>
        <w:t xml:space="preserve"> préparer, en collaboration avec le président du Comité des collectes de fonds, un budget annuel de fonctionnement aux fins d’approbation par le Conseil des directeurs; et</w:t>
      </w:r>
    </w:p>
    <w:p w:rsidR="00414E74" w:rsidRPr="00414E74" w:rsidRDefault="00414E74" w:rsidP="00414E74">
      <w:pPr>
        <w:autoSpaceDE w:val="0"/>
        <w:autoSpaceDN w:val="0"/>
        <w:adjustRightInd w:val="0"/>
        <w:spacing w:after="0" w:line="240" w:lineRule="auto"/>
        <w:contextualSpacing/>
        <w:rPr>
          <w:rFonts w:ascii="Arial" w:eastAsia="Times New Roman" w:hAnsi="Arial" w:cs="Arial"/>
          <w:sz w:val="20"/>
          <w:szCs w:val="20"/>
          <w:u w:val="single"/>
          <w:lang w:val="fr-CA" w:eastAsia="fr-CA"/>
        </w:rPr>
      </w:pPr>
    </w:p>
    <w:p w:rsidR="00414E74" w:rsidRPr="00414E74" w:rsidRDefault="00414E74" w:rsidP="00414E74">
      <w:pPr>
        <w:numPr>
          <w:ilvl w:val="1"/>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proofErr w:type="gramStart"/>
      <w:r w:rsidRPr="00414E74">
        <w:rPr>
          <w:rFonts w:ascii="Arial" w:eastAsia="Times New Roman" w:hAnsi="Arial" w:cs="Arial"/>
          <w:sz w:val="20"/>
          <w:szCs w:val="20"/>
          <w:lang w:val="fr-CA" w:eastAsia="fr-CA"/>
        </w:rPr>
        <w:t>à</w:t>
      </w:r>
      <w:proofErr w:type="gramEnd"/>
      <w:r w:rsidRPr="00414E74">
        <w:rPr>
          <w:rFonts w:ascii="Arial" w:eastAsia="Times New Roman" w:hAnsi="Arial" w:cs="Arial"/>
          <w:sz w:val="20"/>
          <w:szCs w:val="20"/>
          <w:lang w:val="fr-CA" w:eastAsia="fr-CA"/>
        </w:rPr>
        <w:t xml:space="preserve"> faire rapport au Conseil des directeurs des progrès et des réalisations.</w:t>
      </w:r>
    </w:p>
    <w:p w:rsidR="00414E74" w:rsidRPr="00414E74" w:rsidRDefault="00414E74" w:rsidP="00414E74">
      <w:pPr>
        <w:autoSpaceDE w:val="0"/>
        <w:autoSpaceDN w:val="0"/>
        <w:adjustRightInd w:val="0"/>
        <w:spacing w:after="0" w:line="240" w:lineRule="auto"/>
        <w:ind w:left="1440"/>
        <w:contextualSpacing/>
        <w:rPr>
          <w:rFonts w:ascii="Arial" w:eastAsia="Times New Roman" w:hAnsi="Arial" w:cs="Arial"/>
          <w:sz w:val="20"/>
          <w:szCs w:val="20"/>
          <w:u w:val="single"/>
          <w:lang w:val="fr-CA" w:eastAsia="fr-CA"/>
        </w:rPr>
      </w:pPr>
    </w:p>
    <w:p w:rsidR="00414E74" w:rsidRPr="00414E74" w:rsidRDefault="00414E74" w:rsidP="00414E74">
      <w:pPr>
        <w:autoSpaceDE w:val="0"/>
        <w:autoSpaceDN w:val="0"/>
        <w:adjustRightInd w:val="0"/>
        <w:spacing w:after="0" w:line="240" w:lineRule="auto"/>
        <w:ind w:left="284"/>
        <w:contextualSpacing/>
        <w:rPr>
          <w:rFonts w:ascii="Arial" w:eastAsia="Times New Roman" w:hAnsi="Arial" w:cs="Arial"/>
          <w:sz w:val="20"/>
          <w:szCs w:val="20"/>
          <w:u w:val="single"/>
          <w:lang w:val="fr-CA" w:eastAsia="fr-CA"/>
        </w:rPr>
      </w:pPr>
      <w:r w:rsidRPr="00414E74">
        <w:rPr>
          <w:rFonts w:ascii="Arial" w:eastAsia="Times New Roman" w:hAnsi="Arial" w:cs="Arial"/>
          <w:sz w:val="20"/>
          <w:szCs w:val="20"/>
          <w:u w:val="single"/>
          <w:lang w:val="fr-CA" w:eastAsia="fr-CA"/>
        </w:rPr>
        <w:t>OBJETS ANCIENS ET SOUVENIRS</w:t>
      </w:r>
    </w:p>
    <w:p w:rsidR="00414E74" w:rsidRPr="00414E74" w:rsidRDefault="00414E74" w:rsidP="00414E74">
      <w:pPr>
        <w:autoSpaceDE w:val="0"/>
        <w:autoSpaceDN w:val="0"/>
        <w:adjustRightInd w:val="0"/>
        <w:spacing w:after="0" w:line="240" w:lineRule="auto"/>
        <w:ind w:left="720"/>
        <w:contextualSpacing/>
        <w:rPr>
          <w:rFonts w:ascii="Arial" w:eastAsia="Times New Roman" w:hAnsi="Arial" w:cs="Arial"/>
          <w:sz w:val="20"/>
          <w:szCs w:val="20"/>
          <w:u w:val="single"/>
          <w:lang w:val="fr-CA" w:eastAsia="fr-CA"/>
        </w:rPr>
      </w:pPr>
    </w:p>
    <w:p w:rsidR="00414E74" w:rsidRPr="00414E74" w:rsidRDefault="00414E74" w:rsidP="00414E74">
      <w:pPr>
        <w:numPr>
          <w:ilvl w:val="0"/>
          <w:numId w:val="1"/>
        </w:numPr>
        <w:autoSpaceDE w:val="0"/>
        <w:autoSpaceDN w:val="0"/>
        <w:adjustRightInd w:val="0"/>
        <w:spacing w:after="0" w:line="240" w:lineRule="auto"/>
        <w:contextualSpacing/>
        <w:rPr>
          <w:rFonts w:ascii="Arial" w:eastAsia="Times New Roman" w:hAnsi="Arial" w:cs="Arial"/>
          <w:sz w:val="20"/>
          <w:szCs w:val="20"/>
          <w:u w:val="single"/>
          <w:lang w:val="fr-CA" w:eastAsia="fr-CA"/>
        </w:rPr>
      </w:pPr>
      <w:r w:rsidRPr="00414E74">
        <w:rPr>
          <w:rFonts w:ascii="Arial" w:eastAsia="Times New Roman" w:hAnsi="Arial" w:cs="Arial"/>
          <w:sz w:val="20"/>
          <w:szCs w:val="20"/>
          <w:lang w:val="fr-CA" w:eastAsia="fr-CA"/>
        </w:rPr>
        <w:t>Tous les objets anciens et les souvenirs relevant de la garde et du contrôle du Fonds du Corps du GEMRC doivent être gérés conformément aux dispositions du Manuel des politiques des programmes de soutien du personnel des Forces canadiennes.</w:t>
      </w:r>
    </w:p>
    <w:p w:rsidR="007860CF" w:rsidRDefault="00414E74">
      <w:bookmarkStart w:id="0" w:name="_GoBack"/>
      <w:bookmarkEnd w:id="0"/>
    </w:p>
    <w:sectPr w:rsidR="0078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76C3F"/>
    <w:multiLevelType w:val="hybridMultilevel"/>
    <w:tmpl w:val="6A6655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4"/>
    <w:rsid w:val="003745BB"/>
    <w:rsid w:val="00414E74"/>
    <w:rsid w:val="00E0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A6A8F-7687-49E7-B491-85ACF91D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dc:creator>
  <cp:keywords/>
  <dc:description/>
  <cp:lastModifiedBy>Gee</cp:lastModifiedBy>
  <cp:revision>1</cp:revision>
  <dcterms:created xsi:type="dcterms:W3CDTF">2016-09-14T10:25:00Z</dcterms:created>
  <dcterms:modified xsi:type="dcterms:W3CDTF">2016-09-14T10:26:00Z</dcterms:modified>
</cp:coreProperties>
</file>