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73" w:rsidRPr="00803393" w:rsidRDefault="00165EEF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bookmarkStart w:id="0" w:name="_GoBack"/>
      <w:bookmarkEnd w:id="0"/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4020</w:t>
      </w:r>
      <w:r w:rsidR="00B64F14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– </w:t>
      </w:r>
      <w:r w:rsidR="002E31E8" w:rsidRPr="00803393">
        <w:rPr>
          <w:rFonts w:eastAsia="Times New Roman"/>
          <w:noProof/>
          <w:color w:val="000000"/>
          <w:sz w:val="21"/>
          <w:szCs w:val="21"/>
          <w:lang w:val="fr-CA"/>
        </w:rPr>
        <w:t>Corps du GEMRC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(</w:t>
      </w:r>
      <w:r w:rsidR="002E31E8" w:rsidRPr="00803393">
        <w:rPr>
          <w:rFonts w:eastAsia="Times New Roman"/>
          <w:noProof/>
          <w:color w:val="000000"/>
          <w:sz w:val="21"/>
          <w:szCs w:val="21"/>
          <w:lang w:val="fr-CA"/>
        </w:rPr>
        <w:t>Capt Adjt du Corps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)</w:t>
      </w:r>
    </w:p>
    <w:p w:rsidR="0056582B" w:rsidRPr="00803393" w:rsidRDefault="005658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</w:p>
    <w:p w:rsidR="0056582B" w:rsidRPr="00803393" w:rsidRDefault="00B032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Le</w:t>
      </w:r>
      <w:r w:rsidR="001C766E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</w:t>
      </w:r>
      <w:r w:rsidR="00B64F14" w:rsidRPr="00803393">
        <w:rPr>
          <w:rFonts w:eastAsia="Times New Roman"/>
          <w:noProof/>
          <w:color w:val="000000"/>
          <w:sz w:val="21"/>
          <w:szCs w:val="21"/>
          <w:lang w:val="fr-CA"/>
        </w:rPr>
        <w:t>12 juin 2017</w:t>
      </w:r>
    </w:p>
    <w:p w:rsidR="0056582B" w:rsidRPr="00803393" w:rsidRDefault="005658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</w:p>
    <w:p w:rsidR="009F3D73" w:rsidRPr="00803393" w:rsidRDefault="00B032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Liste de distribution</w:t>
      </w:r>
    </w:p>
    <w:p w:rsidR="0056582B" w:rsidRPr="00803393" w:rsidRDefault="005658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</w:p>
    <w:p w:rsidR="000D2431" w:rsidRPr="00803393" w:rsidRDefault="00022E98" w:rsidP="00A64CFF">
      <w:pPr>
        <w:rPr>
          <w:noProof/>
          <w:lang w:val="fr-CA"/>
        </w:rPr>
      </w:pPr>
      <w:r w:rsidRPr="00803393">
        <w:rPr>
          <w:noProof/>
          <w:lang w:val="fr-CA"/>
        </w:rPr>
        <w:t xml:space="preserve">RÉUNION DU CONSEIL </w:t>
      </w:r>
      <w:r w:rsidR="00E25F41" w:rsidRPr="00803393">
        <w:rPr>
          <w:noProof/>
          <w:lang w:val="fr-CA"/>
        </w:rPr>
        <w:t>D’ADMINISTRA</w:t>
      </w:r>
      <w:r w:rsidRPr="00803393">
        <w:rPr>
          <w:noProof/>
          <w:lang w:val="fr-CA"/>
        </w:rPr>
        <w:t>TION –</w:t>
      </w:r>
      <w:r w:rsidR="00B0322B" w:rsidRPr="00803393">
        <w:rPr>
          <w:noProof/>
          <w:lang w:val="fr-CA"/>
        </w:rPr>
        <w:t xml:space="preserve"> FONDS DU CORPS</w:t>
      </w:r>
    </w:p>
    <w:p w:rsidR="000D2431" w:rsidRPr="00803393" w:rsidRDefault="000D2431" w:rsidP="00A64CFF">
      <w:pPr>
        <w:rPr>
          <w:noProof/>
          <w:lang w:val="fr-CA"/>
        </w:rPr>
      </w:pPr>
      <w:r w:rsidRPr="00803393">
        <w:rPr>
          <w:noProof/>
          <w:lang w:val="fr-CA"/>
        </w:rPr>
        <w:t xml:space="preserve">DU </w:t>
      </w:r>
      <w:r w:rsidR="00B0322B" w:rsidRPr="00803393">
        <w:rPr>
          <w:noProof/>
          <w:lang w:val="fr-CA"/>
        </w:rPr>
        <w:t xml:space="preserve">GÉNIE ÉLECTRIQUE </w:t>
      </w:r>
      <w:r w:rsidRPr="00803393">
        <w:rPr>
          <w:noProof/>
          <w:lang w:val="fr-CA"/>
        </w:rPr>
        <w:t>ET MÉCANIQUE ROYAL CANADIEN</w:t>
      </w:r>
    </w:p>
    <w:p w:rsidR="000D2431" w:rsidRPr="00803393" w:rsidRDefault="00B0322B" w:rsidP="00A64CFF">
      <w:pPr>
        <w:rPr>
          <w:noProof/>
          <w:lang w:val="fr-CA"/>
        </w:rPr>
      </w:pPr>
      <w:r w:rsidRPr="00803393">
        <w:rPr>
          <w:noProof/>
          <w:lang w:val="fr-CA"/>
        </w:rPr>
        <w:t>TENUE À L</w:t>
      </w:r>
      <w:r w:rsidR="00754FBF" w:rsidRPr="00803393">
        <w:rPr>
          <w:noProof/>
          <w:lang w:val="fr-CA"/>
        </w:rPr>
        <w:t>’</w:t>
      </w:r>
      <w:r w:rsidRPr="00803393">
        <w:rPr>
          <w:noProof/>
          <w:lang w:val="fr-CA"/>
        </w:rPr>
        <w:t>ÉCOLE D</w:t>
      </w:r>
      <w:r w:rsidR="000D2431" w:rsidRPr="00803393">
        <w:rPr>
          <w:noProof/>
          <w:lang w:val="fr-CA"/>
        </w:rPr>
        <w:t>U GÉNIE ÉLECTRIQUE ET MÉCANIQUE</w:t>
      </w:r>
    </w:p>
    <w:p w:rsidR="0056582B" w:rsidRPr="00803393" w:rsidRDefault="00B0322B" w:rsidP="00A64CFF">
      <w:pPr>
        <w:rPr>
          <w:noProof/>
          <w:lang w:val="fr-CA"/>
        </w:rPr>
      </w:pPr>
      <w:r w:rsidRPr="00803393">
        <w:rPr>
          <w:noProof/>
          <w:lang w:val="fr-CA"/>
        </w:rPr>
        <w:t xml:space="preserve">ROYAL CANADIEN </w:t>
      </w:r>
      <w:r w:rsidR="00022E98" w:rsidRPr="00803393">
        <w:rPr>
          <w:noProof/>
          <w:lang w:val="fr-CA"/>
        </w:rPr>
        <w:t xml:space="preserve">– </w:t>
      </w:r>
    </w:p>
    <w:p w:rsidR="009F3D73" w:rsidRPr="00803393" w:rsidRDefault="00B032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noProof/>
          <w:u w:val="single"/>
          <w:lang w:val="fr-CA"/>
        </w:rPr>
        <w:t>BASE DES FORCES CANADIENNES BORDEN –</w:t>
      </w:r>
      <w:r w:rsidR="00656265">
        <w:rPr>
          <w:noProof/>
          <w:u w:val="single"/>
          <w:lang w:val="fr-CA"/>
        </w:rPr>
        <w:t xml:space="preserve"> </w:t>
      </w:r>
      <w:r w:rsidR="000D2431" w:rsidRPr="00803393">
        <w:rPr>
          <w:noProof/>
          <w:u w:val="single"/>
          <w:lang w:val="fr-CA"/>
        </w:rPr>
        <w:t>6 AVRIL 2017</w:t>
      </w:r>
      <w:r w:rsidR="00656265">
        <w:rPr>
          <w:noProof/>
          <w:u w:val="single"/>
          <w:lang w:val="fr-CA"/>
        </w:rPr>
        <w:t>, 8 H</w:t>
      </w:r>
    </w:p>
    <w:p w:rsidR="0056582B" w:rsidRPr="00803393" w:rsidRDefault="005658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</w:p>
    <w:p w:rsidR="0056582B" w:rsidRPr="00803393" w:rsidRDefault="00B032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u w:val="single"/>
          <w:lang w:val="fr-CA"/>
        </w:rPr>
        <w:t>Président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 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: Colonel </w:t>
      </w:r>
      <w:r w:rsidR="00CC0E99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J. P. 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S. McKenzie, 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>d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irecteur du GEMRC</w:t>
      </w:r>
    </w:p>
    <w:p w:rsidR="009F3D73" w:rsidRPr="00803393" w:rsidRDefault="00B032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u w:val="single"/>
          <w:lang w:val="fr-CA"/>
        </w:rPr>
        <w:t>Vice</w:t>
      </w:r>
      <w:r w:rsidRPr="00803393">
        <w:rPr>
          <w:rFonts w:eastAsia="Times New Roman"/>
          <w:noProof/>
          <w:color w:val="000000"/>
          <w:sz w:val="21"/>
          <w:szCs w:val="21"/>
          <w:u w:val="single"/>
          <w:lang w:val="fr-CA"/>
        </w:rPr>
        <w:noBreakHyphen/>
        <w:t>président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 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: 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Adjudant-c</w:t>
      </w:r>
      <w:r w:rsidR="00A978A6" w:rsidRPr="00803393">
        <w:rPr>
          <w:rFonts w:eastAsia="Times New Roman"/>
          <w:noProof/>
          <w:color w:val="000000"/>
          <w:sz w:val="21"/>
          <w:szCs w:val="21"/>
          <w:lang w:val="fr-CA"/>
        </w:rPr>
        <w:t>hef 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(à la retraite)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A. Rest</w:t>
      </w:r>
    </w:p>
    <w:p w:rsidR="0056582B" w:rsidRPr="00803393" w:rsidRDefault="005658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u w:val="single"/>
          <w:lang w:val="fr-CA"/>
        </w:rPr>
      </w:pPr>
    </w:p>
    <w:p w:rsidR="009F3D73" w:rsidRPr="00803393" w:rsidRDefault="00022E98" w:rsidP="00A64CFF">
      <w:pPr>
        <w:textAlignment w:val="baseline"/>
        <w:rPr>
          <w:rFonts w:eastAsia="Times New Roman"/>
          <w:noProof/>
          <w:color w:val="000000"/>
          <w:sz w:val="21"/>
          <w:szCs w:val="21"/>
          <w:u w:val="single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u w:val="single"/>
          <w:lang w:val="fr-CA"/>
        </w:rPr>
        <w:t>Membres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 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: </w:t>
      </w:r>
      <w:r w:rsidR="00B0322B" w:rsidRPr="00803393">
        <w:rPr>
          <w:rFonts w:eastAsia="Times New Roman"/>
          <w:noProof/>
          <w:color w:val="000000"/>
          <w:sz w:val="21"/>
          <w:szCs w:val="21"/>
          <w:lang w:val="fr-CA"/>
        </w:rPr>
        <w:t>Brigadier-général (à la retraite)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W. Brewer,</w:t>
      </w:r>
      <w:r w:rsidR="00E25F41" w:rsidRPr="00803393">
        <w:rPr>
          <w:noProof/>
          <w:sz w:val="21"/>
          <w:szCs w:val="21"/>
          <w:lang w:val="fr-CA"/>
        </w:rPr>
        <w:t xml:space="preserve"> colonel commandant,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>président d</w:t>
      </w:r>
      <w:r w:rsidR="00EE26E6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u </w:t>
      </w:r>
      <w:r w:rsidR="00F97A2C" w:rsidRPr="00803393">
        <w:rPr>
          <w:rFonts w:eastAsia="Times New Roman"/>
          <w:noProof/>
          <w:color w:val="000000"/>
          <w:sz w:val="21"/>
          <w:szCs w:val="21"/>
          <w:lang w:val="fr-CA"/>
        </w:rPr>
        <w:t>Comité d</w:t>
      </w:r>
      <w:r w:rsidR="00EE26E6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e 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>financement</w:t>
      </w:r>
    </w:p>
    <w:p w:rsidR="009F3D73" w:rsidRPr="00803393" w:rsidRDefault="00165EEF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Colonel </w:t>
      </w:r>
      <w:r w:rsidR="00B0322B" w:rsidRPr="00803393">
        <w:rPr>
          <w:rFonts w:eastAsia="Times New Roman"/>
          <w:noProof/>
          <w:color w:val="000000"/>
          <w:sz w:val="21"/>
          <w:szCs w:val="21"/>
          <w:lang w:val="fr-CA"/>
        </w:rPr>
        <w:t>(à la retraite)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T. Temple, </w:t>
      </w:r>
      <w:r w:rsidR="00E25F41" w:rsidRPr="00803393">
        <w:rPr>
          <w:rFonts w:eastAsia="Times New Roman"/>
          <w:noProof/>
          <w:color w:val="000000"/>
          <w:sz w:val="21"/>
          <w:szCs w:val="21"/>
          <w:lang w:val="fr-CA"/>
        </w:rPr>
        <w:t>co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président </w:t>
      </w:r>
      <w:r w:rsidR="00E25F41" w:rsidRPr="00803393">
        <w:rPr>
          <w:rFonts w:eastAsia="Times New Roman"/>
          <w:noProof/>
          <w:color w:val="000000"/>
          <w:sz w:val="21"/>
          <w:szCs w:val="21"/>
          <w:lang w:val="fr-CA"/>
        </w:rPr>
        <w:t>du musée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du GEM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, 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>représentant des équipes de dépannage</w:t>
      </w:r>
    </w:p>
    <w:p w:rsidR="009F3D73" w:rsidRPr="00803393" w:rsidRDefault="000678A6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Lieutenant-colonel</w:t>
      </w:r>
      <w:r w:rsidR="00B1563B" w:rsidRPr="00803393">
        <w:rPr>
          <w:rFonts w:eastAsia="Times New Roman"/>
          <w:noProof/>
          <w:color w:val="000000"/>
          <w:sz w:val="21"/>
          <w:szCs w:val="21"/>
          <w:lang w:val="fr-CA"/>
        </w:rPr>
        <w:t> J. Spitzig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, 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président du </w:t>
      </w:r>
      <w:r w:rsidR="00F97A2C" w:rsidRPr="00803393">
        <w:rPr>
          <w:rFonts w:eastAsia="Times New Roman"/>
          <w:noProof/>
          <w:color w:val="000000"/>
          <w:sz w:val="21"/>
          <w:szCs w:val="21"/>
          <w:lang w:val="fr-CA"/>
        </w:rPr>
        <w:t>Comité d</w:t>
      </w:r>
      <w:r w:rsidR="00754FBF" w:rsidRPr="00803393">
        <w:rPr>
          <w:rFonts w:eastAsia="Times New Roman"/>
          <w:noProof/>
          <w:color w:val="000000"/>
          <w:sz w:val="21"/>
          <w:szCs w:val="21"/>
          <w:lang w:val="fr-CA"/>
        </w:rPr>
        <w:t>’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>administration</w:t>
      </w:r>
    </w:p>
    <w:p w:rsidR="009F3D73" w:rsidRPr="00803393" w:rsidRDefault="00B032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Capitaine 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>G.</w:t>
      </w:r>
      <w:r w:rsidR="00B1563B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S. Dzeoba, 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>capitaine adjudant du Corps du GEMRC</w:t>
      </w:r>
    </w:p>
    <w:p w:rsidR="009F3D73" w:rsidRPr="00803393" w:rsidRDefault="00165EEF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L</w:t>
      </w:r>
      <w:r w:rsidR="00B0322B" w:rsidRPr="00803393">
        <w:rPr>
          <w:rFonts w:eastAsia="Times New Roman"/>
          <w:noProof/>
          <w:color w:val="000000"/>
          <w:sz w:val="21"/>
          <w:szCs w:val="21"/>
          <w:lang w:val="fr-CA"/>
        </w:rPr>
        <w:t>ieutenant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P.</w:t>
      </w:r>
      <w:r w:rsidR="00B1563B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H. Ho, 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>représentant de la 5</w:t>
      </w:r>
      <w:r w:rsidR="008410F8" w:rsidRPr="00803393">
        <w:rPr>
          <w:rFonts w:eastAsia="Times New Roman"/>
          <w:noProof/>
          <w:color w:val="000000"/>
          <w:sz w:val="21"/>
          <w:szCs w:val="21"/>
          <w:vertAlign w:val="superscript"/>
          <w:lang w:val="fr-CA"/>
        </w:rPr>
        <w:t>e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> Division du Canada</w:t>
      </w:r>
    </w:p>
    <w:p w:rsidR="009F3D73" w:rsidRPr="00803393" w:rsidRDefault="00B032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Adjudant-c</w:t>
      </w:r>
      <w:r w:rsidR="00A978A6" w:rsidRPr="00803393">
        <w:rPr>
          <w:rFonts w:eastAsia="Times New Roman"/>
          <w:noProof/>
          <w:color w:val="000000"/>
          <w:sz w:val="21"/>
          <w:szCs w:val="21"/>
          <w:lang w:val="fr-CA"/>
        </w:rPr>
        <w:t>hef 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M. Walhin, </w:t>
      </w:r>
      <w:r w:rsidR="00CC3355" w:rsidRPr="00803393">
        <w:rPr>
          <w:noProof/>
          <w:lang w:val="fr-CA"/>
        </w:rPr>
        <w:t>représentant de la région de la capitale nationale</w:t>
      </w:r>
    </w:p>
    <w:p w:rsidR="009F3D73" w:rsidRPr="00803393" w:rsidRDefault="00B032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Adjudant-c</w:t>
      </w:r>
      <w:r w:rsidR="00A978A6" w:rsidRPr="00803393">
        <w:rPr>
          <w:rFonts w:eastAsia="Times New Roman"/>
          <w:noProof/>
          <w:color w:val="000000"/>
          <w:sz w:val="21"/>
          <w:szCs w:val="21"/>
          <w:lang w:val="fr-CA"/>
        </w:rPr>
        <w:t>hef 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J. Saunders, </w:t>
      </w:r>
      <w:r w:rsidR="00CC3355" w:rsidRPr="00803393">
        <w:rPr>
          <w:noProof/>
          <w:lang w:val="fr-CA"/>
        </w:rPr>
        <w:t>représentant des systèmes d</w:t>
      </w:r>
      <w:r w:rsidR="00754FBF" w:rsidRPr="00803393">
        <w:rPr>
          <w:noProof/>
          <w:lang w:val="fr-CA"/>
        </w:rPr>
        <w:t>’</w:t>
      </w:r>
      <w:r w:rsidR="00CC3355" w:rsidRPr="00803393">
        <w:rPr>
          <w:noProof/>
          <w:lang w:val="fr-CA"/>
        </w:rPr>
        <w:t>instruction</w:t>
      </w:r>
    </w:p>
    <w:p w:rsidR="00B1563B" w:rsidRPr="00803393" w:rsidRDefault="00B1563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Adjudant-chef J. Graveline, représentant de la 4</w:t>
      </w:r>
      <w:r w:rsidRPr="00803393">
        <w:rPr>
          <w:rFonts w:eastAsia="Times New Roman"/>
          <w:noProof/>
          <w:color w:val="000000"/>
          <w:sz w:val="21"/>
          <w:szCs w:val="21"/>
          <w:vertAlign w:val="superscript"/>
          <w:lang w:val="fr-CA"/>
        </w:rPr>
        <w:t>e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 Division du Canada par intérim</w:t>
      </w:r>
    </w:p>
    <w:p w:rsidR="00B1563B" w:rsidRPr="00803393" w:rsidRDefault="00B1563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Adjudant-chef J.</w:t>
      </w:r>
      <w:r w:rsidR="007C4862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P. Ryder, 3</w:t>
      </w:r>
      <w:r w:rsidRPr="00803393">
        <w:rPr>
          <w:rFonts w:eastAsia="Times New Roman"/>
          <w:noProof/>
          <w:color w:val="000000"/>
          <w:sz w:val="21"/>
          <w:szCs w:val="21"/>
          <w:vertAlign w:val="superscript"/>
          <w:lang w:val="fr-CA"/>
        </w:rPr>
        <w:t>e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 Division du Canada</w:t>
      </w:r>
    </w:p>
    <w:p w:rsidR="007C4862" w:rsidRPr="00803393" w:rsidRDefault="007C4862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Adjudant-</w:t>
      </w:r>
      <w:r w:rsidRPr="00803393">
        <w:rPr>
          <w:rFonts w:eastAsia="Times New Roman"/>
          <w:noProof/>
          <w:sz w:val="21"/>
          <w:szCs w:val="21"/>
          <w:lang w:val="fr-CA"/>
        </w:rPr>
        <w:t>maître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M. Tintor, représentant </w:t>
      </w:r>
      <w:r w:rsidR="00C27B28" w:rsidRPr="00803393">
        <w:rPr>
          <w:rFonts w:eastAsia="Times New Roman"/>
          <w:noProof/>
          <w:color w:val="000000"/>
          <w:sz w:val="21"/>
          <w:szCs w:val="21"/>
          <w:lang w:val="fr-CA"/>
        </w:rPr>
        <w:t>du Commandement aérien et du Commandement de la Marine</w:t>
      </w:r>
    </w:p>
    <w:p w:rsidR="009F3D73" w:rsidRPr="00803393" w:rsidRDefault="00B032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Adjudant 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>J.</w:t>
      </w:r>
      <w:r w:rsidR="00C27B28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R. Peters, </w:t>
      </w:r>
      <w:r w:rsidR="00CC3355" w:rsidRPr="00803393">
        <w:rPr>
          <w:rFonts w:eastAsia="Times New Roman"/>
          <w:noProof/>
          <w:color w:val="000000"/>
          <w:sz w:val="21"/>
          <w:szCs w:val="21"/>
          <w:lang w:val="fr-CA"/>
        </w:rPr>
        <w:t>représentant de la 3</w:t>
      </w:r>
      <w:r w:rsidR="00CC3355" w:rsidRPr="00803393">
        <w:rPr>
          <w:rFonts w:eastAsia="Times New Roman"/>
          <w:noProof/>
          <w:color w:val="000000"/>
          <w:sz w:val="21"/>
          <w:szCs w:val="21"/>
          <w:vertAlign w:val="superscript"/>
          <w:lang w:val="fr-CA"/>
        </w:rPr>
        <w:t>e</w:t>
      </w:r>
      <w:r w:rsidR="00CC3355" w:rsidRPr="00803393">
        <w:rPr>
          <w:rFonts w:eastAsia="Times New Roman"/>
          <w:noProof/>
          <w:color w:val="000000"/>
          <w:sz w:val="21"/>
          <w:szCs w:val="21"/>
          <w:lang w:val="fr-CA"/>
        </w:rPr>
        <w:t> Division du Canada</w:t>
      </w:r>
    </w:p>
    <w:p w:rsidR="00C27B28" w:rsidRPr="00803393" w:rsidRDefault="00C27B28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Sergent </w:t>
      </w:r>
      <w:r w:rsidR="004523B3" w:rsidRPr="00803393">
        <w:rPr>
          <w:rFonts w:eastAsia="Times New Roman"/>
          <w:noProof/>
          <w:color w:val="000000"/>
          <w:sz w:val="21"/>
          <w:szCs w:val="21"/>
          <w:lang w:val="fr-CA"/>
        </w:rPr>
        <w:t>B. Aucoin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, 5</w:t>
      </w:r>
      <w:r w:rsidRPr="00803393">
        <w:rPr>
          <w:rFonts w:eastAsia="Times New Roman"/>
          <w:noProof/>
          <w:color w:val="000000"/>
          <w:sz w:val="21"/>
          <w:szCs w:val="21"/>
          <w:vertAlign w:val="superscript"/>
          <w:lang w:val="fr-CA"/>
        </w:rPr>
        <w:t>e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 Division du Canada</w:t>
      </w:r>
    </w:p>
    <w:p w:rsidR="004523B3" w:rsidRPr="00803393" w:rsidRDefault="004523B3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Sergent A. N. Allen, 3</w:t>
      </w:r>
      <w:r w:rsidRPr="00803393">
        <w:rPr>
          <w:rFonts w:eastAsia="Times New Roman"/>
          <w:noProof/>
          <w:color w:val="000000"/>
          <w:sz w:val="21"/>
          <w:szCs w:val="21"/>
          <w:vertAlign w:val="superscript"/>
          <w:lang w:val="fr-CA"/>
        </w:rPr>
        <w:t>e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 Division du Canada</w:t>
      </w:r>
    </w:p>
    <w:p w:rsidR="004523B3" w:rsidRPr="00803393" w:rsidRDefault="004523B3" w:rsidP="00A64CFF">
      <w:pPr>
        <w:textAlignment w:val="baseline"/>
        <w:rPr>
          <w:rFonts w:eastAsia="Times New Roman"/>
          <w:noProof/>
          <w:sz w:val="21"/>
          <w:szCs w:val="21"/>
          <w:lang w:val="fr-CA"/>
        </w:rPr>
      </w:pPr>
      <w:r w:rsidRPr="00803393">
        <w:rPr>
          <w:rFonts w:eastAsia="Times New Roman"/>
          <w:noProof/>
          <w:sz w:val="21"/>
          <w:szCs w:val="21"/>
          <w:lang w:val="fr-CA"/>
        </w:rPr>
        <w:t>Caporal J. M. Betts, apprenti, École du GEMRC</w:t>
      </w:r>
    </w:p>
    <w:p w:rsidR="004523B3" w:rsidRPr="00803393" w:rsidRDefault="004523B3" w:rsidP="00A64CFF">
      <w:pPr>
        <w:autoSpaceDE w:val="0"/>
        <w:autoSpaceDN w:val="0"/>
        <w:adjustRightInd w:val="0"/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fr-CA"/>
        </w:rPr>
        <w:t>Caporal T. D. Coughlin, 3</w:t>
      </w:r>
      <w:r w:rsidRPr="00803393">
        <w:rPr>
          <w:noProof/>
          <w:sz w:val="21"/>
          <w:szCs w:val="21"/>
          <w:vertAlign w:val="superscript"/>
          <w:lang w:val="fr-CA"/>
        </w:rPr>
        <w:t>e</w:t>
      </w:r>
      <w:r w:rsidRPr="00803393">
        <w:rPr>
          <w:noProof/>
          <w:sz w:val="21"/>
          <w:szCs w:val="21"/>
          <w:lang w:val="fr-CA"/>
        </w:rPr>
        <w:t xml:space="preserve"> Division du Canada</w:t>
      </w:r>
    </w:p>
    <w:p w:rsidR="004523B3" w:rsidRPr="00803393" w:rsidRDefault="004523B3" w:rsidP="00A64CFF">
      <w:pPr>
        <w:autoSpaceDE w:val="0"/>
        <w:autoSpaceDN w:val="0"/>
        <w:adjustRightInd w:val="0"/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fr-CA"/>
        </w:rPr>
        <w:t>Caporal S. P. Lavoie, 5</w:t>
      </w:r>
      <w:r w:rsidRPr="00803393">
        <w:rPr>
          <w:noProof/>
          <w:sz w:val="21"/>
          <w:szCs w:val="21"/>
          <w:vertAlign w:val="superscript"/>
          <w:lang w:val="fr-CA"/>
        </w:rPr>
        <w:t>e</w:t>
      </w:r>
      <w:r w:rsidRPr="00803393">
        <w:rPr>
          <w:noProof/>
          <w:sz w:val="21"/>
          <w:szCs w:val="21"/>
          <w:lang w:val="fr-CA"/>
        </w:rPr>
        <w:t xml:space="preserve"> Division du Canada</w:t>
      </w:r>
    </w:p>
    <w:p w:rsidR="004523B3" w:rsidRPr="00803393" w:rsidRDefault="004523B3" w:rsidP="00A64CFF">
      <w:pPr>
        <w:autoSpaceDE w:val="0"/>
        <w:autoSpaceDN w:val="0"/>
        <w:adjustRightInd w:val="0"/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fr-CA"/>
        </w:rPr>
        <w:t>Caporal C. J. G. Lauzon, 5</w:t>
      </w:r>
      <w:r w:rsidRPr="00803393">
        <w:rPr>
          <w:noProof/>
          <w:sz w:val="21"/>
          <w:szCs w:val="21"/>
          <w:vertAlign w:val="superscript"/>
          <w:lang w:val="fr-CA"/>
        </w:rPr>
        <w:t>e</w:t>
      </w:r>
      <w:r w:rsidRPr="00803393">
        <w:rPr>
          <w:noProof/>
          <w:sz w:val="21"/>
          <w:szCs w:val="21"/>
          <w:lang w:val="fr-CA"/>
        </w:rPr>
        <w:t xml:space="preserve"> Division du Canada</w:t>
      </w:r>
    </w:p>
    <w:p w:rsidR="004523B3" w:rsidRPr="00803393" w:rsidRDefault="004523B3" w:rsidP="00A64CFF">
      <w:pPr>
        <w:autoSpaceDE w:val="0"/>
        <w:autoSpaceDN w:val="0"/>
        <w:adjustRightInd w:val="0"/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fr-CA"/>
        </w:rPr>
        <w:t>Caporal D</w:t>
      </w:r>
      <w:r w:rsidR="004F298E" w:rsidRPr="00803393">
        <w:rPr>
          <w:noProof/>
          <w:sz w:val="21"/>
          <w:szCs w:val="21"/>
          <w:lang w:val="fr-CA"/>
        </w:rPr>
        <w:t xml:space="preserve">. </w:t>
      </w:r>
      <w:r w:rsidRPr="00803393">
        <w:rPr>
          <w:noProof/>
          <w:sz w:val="21"/>
          <w:szCs w:val="21"/>
          <w:lang w:val="fr-CA"/>
        </w:rPr>
        <w:t>J. Patterson, 5</w:t>
      </w:r>
      <w:r w:rsidRPr="00803393">
        <w:rPr>
          <w:noProof/>
          <w:sz w:val="21"/>
          <w:szCs w:val="21"/>
          <w:vertAlign w:val="superscript"/>
          <w:lang w:val="fr-CA"/>
        </w:rPr>
        <w:t>e</w:t>
      </w:r>
      <w:r w:rsidRPr="00803393">
        <w:rPr>
          <w:noProof/>
          <w:sz w:val="21"/>
          <w:szCs w:val="21"/>
          <w:lang w:val="fr-CA"/>
        </w:rPr>
        <w:t xml:space="preserve"> Division du Canada</w:t>
      </w:r>
    </w:p>
    <w:p w:rsidR="004523B3" w:rsidRPr="00803393" w:rsidRDefault="004523B3" w:rsidP="00A64CFF">
      <w:pPr>
        <w:autoSpaceDE w:val="0"/>
        <w:autoSpaceDN w:val="0"/>
        <w:adjustRightInd w:val="0"/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fr-CA"/>
        </w:rPr>
        <w:t>Caporal K.</w:t>
      </w:r>
      <w:r w:rsidR="004F298E" w:rsidRPr="00803393">
        <w:rPr>
          <w:noProof/>
          <w:sz w:val="21"/>
          <w:szCs w:val="21"/>
          <w:lang w:val="fr-CA"/>
        </w:rPr>
        <w:t xml:space="preserve"> </w:t>
      </w:r>
      <w:r w:rsidRPr="00803393">
        <w:rPr>
          <w:noProof/>
          <w:sz w:val="21"/>
          <w:szCs w:val="21"/>
          <w:lang w:val="fr-CA"/>
        </w:rPr>
        <w:t>G.</w:t>
      </w:r>
      <w:r w:rsidR="004F298E" w:rsidRPr="00803393">
        <w:rPr>
          <w:noProof/>
          <w:sz w:val="21"/>
          <w:szCs w:val="21"/>
          <w:lang w:val="fr-CA"/>
        </w:rPr>
        <w:t xml:space="preserve"> </w:t>
      </w:r>
      <w:r w:rsidRPr="00803393">
        <w:rPr>
          <w:noProof/>
          <w:sz w:val="21"/>
          <w:szCs w:val="21"/>
          <w:lang w:val="fr-CA"/>
        </w:rPr>
        <w:t>E. Schotkamp, 5</w:t>
      </w:r>
      <w:r w:rsidRPr="00803393">
        <w:rPr>
          <w:noProof/>
          <w:sz w:val="21"/>
          <w:szCs w:val="21"/>
          <w:vertAlign w:val="superscript"/>
          <w:lang w:val="fr-CA"/>
        </w:rPr>
        <w:t>e</w:t>
      </w:r>
      <w:r w:rsidRPr="00803393">
        <w:rPr>
          <w:noProof/>
          <w:sz w:val="21"/>
          <w:szCs w:val="21"/>
          <w:lang w:val="fr-CA"/>
        </w:rPr>
        <w:t xml:space="preserve"> Division du Canada</w:t>
      </w:r>
    </w:p>
    <w:p w:rsidR="004523B3" w:rsidRPr="00803393" w:rsidRDefault="004523B3" w:rsidP="00A64CFF">
      <w:pPr>
        <w:autoSpaceDE w:val="0"/>
        <w:autoSpaceDN w:val="0"/>
        <w:adjustRightInd w:val="0"/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fr-CA"/>
        </w:rPr>
        <w:t>Caporal C.</w:t>
      </w:r>
      <w:r w:rsidR="004F298E" w:rsidRPr="00803393">
        <w:rPr>
          <w:noProof/>
          <w:sz w:val="21"/>
          <w:szCs w:val="21"/>
          <w:lang w:val="fr-CA"/>
        </w:rPr>
        <w:t xml:space="preserve"> </w:t>
      </w:r>
      <w:r w:rsidRPr="00803393">
        <w:rPr>
          <w:noProof/>
          <w:sz w:val="21"/>
          <w:szCs w:val="21"/>
          <w:lang w:val="fr-CA"/>
        </w:rPr>
        <w:t>W. Seymour, 3</w:t>
      </w:r>
      <w:r w:rsidRPr="00803393">
        <w:rPr>
          <w:noProof/>
          <w:sz w:val="21"/>
          <w:szCs w:val="21"/>
          <w:vertAlign w:val="superscript"/>
          <w:lang w:val="fr-CA"/>
        </w:rPr>
        <w:t>e</w:t>
      </w:r>
      <w:r w:rsidRPr="00803393">
        <w:rPr>
          <w:noProof/>
          <w:sz w:val="21"/>
          <w:szCs w:val="21"/>
          <w:lang w:val="fr-CA"/>
        </w:rPr>
        <w:t xml:space="preserve"> Division du Canada</w:t>
      </w:r>
    </w:p>
    <w:p w:rsidR="004523B3" w:rsidRPr="00803393" w:rsidRDefault="004523B3" w:rsidP="00A64CFF">
      <w:pPr>
        <w:autoSpaceDE w:val="0"/>
        <w:autoSpaceDN w:val="0"/>
        <w:adjustRightInd w:val="0"/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fr-CA"/>
        </w:rPr>
        <w:t>Caporal G.</w:t>
      </w:r>
      <w:r w:rsidR="004F298E" w:rsidRPr="00803393">
        <w:rPr>
          <w:noProof/>
          <w:sz w:val="21"/>
          <w:szCs w:val="21"/>
          <w:lang w:val="fr-CA"/>
        </w:rPr>
        <w:t xml:space="preserve"> </w:t>
      </w:r>
      <w:r w:rsidRPr="00803393">
        <w:rPr>
          <w:noProof/>
          <w:sz w:val="21"/>
          <w:szCs w:val="21"/>
          <w:lang w:val="fr-CA"/>
        </w:rPr>
        <w:t>A. Vogt, 5</w:t>
      </w:r>
      <w:r w:rsidRPr="00803393">
        <w:rPr>
          <w:noProof/>
          <w:sz w:val="21"/>
          <w:szCs w:val="21"/>
          <w:vertAlign w:val="superscript"/>
          <w:lang w:val="fr-CA"/>
        </w:rPr>
        <w:t>e</w:t>
      </w:r>
      <w:r w:rsidRPr="00803393">
        <w:rPr>
          <w:noProof/>
          <w:sz w:val="21"/>
          <w:szCs w:val="21"/>
          <w:lang w:val="fr-CA"/>
        </w:rPr>
        <w:t xml:space="preserve"> Division du Canada</w:t>
      </w:r>
    </w:p>
    <w:p w:rsidR="004523B3" w:rsidRPr="00803393" w:rsidRDefault="004523B3" w:rsidP="00A64CFF">
      <w:pPr>
        <w:autoSpaceDE w:val="0"/>
        <w:autoSpaceDN w:val="0"/>
        <w:adjustRightInd w:val="0"/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fr-CA"/>
        </w:rPr>
        <w:t>Caporal Z.</w:t>
      </w:r>
      <w:r w:rsidR="004F298E" w:rsidRPr="00803393">
        <w:rPr>
          <w:noProof/>
          <w:sz w:val="21"/>
          <w:szCs w:val="21"/>
          <w:lang w:val="fr-CA"/>
        </w:rPr>
        <w:t xml:space="preserve"> </w:t>
      </w:r>
      <w:r w:rsidRPr="00803393">
        <w:rPr>
          <w:noProof/>
          <w:sz w:val="21"/>
          <w:szCs w:val="21"/>
          <w:lang w:val="fr-CA"/>
        </w:rPr>
        <w:t>W.</w:t>
      </w:r>
      <w:r w:rsidR="004F298E" w:rsidRPr="00803393">
        <w:rPr>
          <w:noProof/>
          <w:sz w:val="21"/>
          <w:szCs w:val="21"/>
          <w:lang w:val="fr-CA"/>
        </w:rPr>
        <w:t xml:space="preserve"> </w:t>
      </w:r>
      <w:r w:rsidRPr="00803393">
        <w:rPr>
          <w:noProof/>
          <w:sz w:val="21"/>
          <w:szCs w:val="21"/>
          <w:lang w:val="fr-CA"/>
        </w:rPr>
        <w:t>T. White Elk</w:t>
      </w:r>
      <w:r w:rsidR="004F298E" w:rsidRPr="00803393">
        <w:rPr>
          <w:noProof/>
          <w:sz w:val="21"/>
          <w:szCs w:val="21"/>
          <w:lang w:val="fr-CA"/>
        </w:rPr>
        <w:t>, peloton des apprentis de l</w:t>
      </w:r>
      <w:r w:rsidR="00754FBF" w:rsidRPr="00803393">
        <w:rPr>
          <w:noProof/>
          <w:sz w:val="21"/>
          <w:szCs w:val="21"/>
          <w:lang w:val="fr-CA"/>
        </w:rPr>
        <w:t>’</w:t>
      </w:r>
      <w:r w:rsidR="004F298E" w:rsidRPr="00803393">
        <w:rPr>
          <w:noProof/>
          <w:sz w:val="21"/>
          <w:szCs w:val="21"/>
          <w:lang w:val="fr-CA"/>
        </w:rPr>
        <w:t>École du GEMRC</w:t>
      </w:r>
    </w:p>
    <w:p w:rsidR="004523B3" w:rsidRPr="00803393" w:rsidRDefault="004523B3" w:rsidP="00A64CFF">
      <w:pPr>
        <w:autoSpaceDE w:val="0"/>
        <w:autoSpaceDN w:val="0"/>
        <w:adjustRightInd w:val="0"/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fr-CA"/>
        </w:rPr>
        <w:t>Soldat S.</w:t>
      </w:r>
      <w:r w:rsidR="004F298E" w:rsidRPr="00803393">
        <w:rPr>
          <w:noProof/>
          <w:sz w:val="21"/>
          <w:szCs w:val="21"/>
          <w:lang w:val="fr-CA"/>
        </w:rPr>
        <w:t xml:space="preserve"> </w:t>
      </w:r>
      <w:r w:rsidRPr="00803393">
        <w:rPr>
          <w:noProof/>
          <w:sz w:val="21"/>
          <w:szCs w:val="21"/>
          <w:lang w:val="fr-CA"/>
        </w:rPr>
        <w:t>L.</w:t>
      </w:r>
      <w:r w:rsidR="004F298E" w:rsidRPr="00803393">
        <w:rPr>
          <w:noProof/>
          <w:sz w:val="21"/>
          <w:szCs w:val="21"/>
          <w:lang w:val="fr-CA"/>
        </w:rPr>
        <w:t xml:space="preserve"> </w:t>
      </w:r>
      <w:r w:rsidRPr="00803393">
        <w:rPr>
          <w:noProof/>
          <w:sz w:val="21"/>
          <w:szCs w:val="21"/>
          <w:lang w:val="fr-CA"/>
        </w:rPr>
        <w:t>M. Adam</w:t>
      </w:r>
      <w:r w:rsidR="004F298E" w:rsidRPr="00803393">
        <w:rPr>
          <w:noProof/>
          <w:sz w:val="21"/>
          <w:szCs w:val="21"/>
          <w:lang w:val="fr-CA"/>
        </w:rPr>
        <w:t>, peloton des apprentis de l</w:t>
      </w:r>
      <w:r w:rsidR="00754FBF" w:rsidRPr="00803393">
        <w:rPr>
          <w:noProof/>
          <w:sz w:val="21"/>
          <w:szCs w:val="21"/>
          <w:lang w:val="fr-CA"/>
        </w:rPr>
        <w:t>’</w:t>
      </w:r>
      <w:r w:rsidR="004F298E" w:rsidRPr="00803393">
        <w:rPr>
          <w:noProof/>
          <w:sz w:val="21"/>
          <w:szCs w:val="21"/>
          <w:lang w:val="fr-CA"/>
        </w:rPr>
        <w:t>École du GEMRC</w:t>
      </w:r>
    </w:p>
    <w:p w:rsidR="004523B3" w:rsidRPr="00803393" w:rsidRDefault="004523B3" w:rsidP="00A64CFF">
      <w:pPr>
        <w:autoSpaceDE w:val="0"/>
        <w:autoSpaceDN w:val="0"/>
        <w:adjustRightInd w:val="0"/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fr-CA"/>
        </w:rPr>
        <w:t>Soldat B</w:t>
      </w:r>
      <w:r w:rsidR="004F298E" w:rsidRPr="00803393">
        <w:rPr>
          <w:noProof/>
          <w:sz w:val="21"/>
          <w:szCs w:val="21"/>
          <w:lang w:val="fr-CA"/>
        </w:rPr>
        <w:t xml:space="preserve">. </w:t>
      </w:r>
      <w:r w:rsidRPr="00803393">
        <w:rPr>
          <w:noProof/>
          <w:sz w:val="21"/>
          <w:szCs w:val="21"/>
          <w:lang w:val="fr-CA"/>
        </w:rPr>
        <w:t>J. Bishop</w:t>
      </w:r>
      <w:r w:rsidR="004F298E" w:rsidRPr="00803393">
        <w:rPr>
          <w:noProof/>
          <w:sz w:val="21"/>
          <w:szCs w:val="21"/>
          <w:lang w:val="fr-CA"/>
        </w:rPr>
        <w:t>, peloton des apprentis de l</w:t>
      </w:r>
      <w:r w:rsidR="00754FBF" w:rsidRPr="00803393">
        <w:rPr>
          <w:noProof/>
          <w:sz w:val="21"/>
          <w:szCs w:val="21"/>
          <w:lang w:val="fr-CA"/>
        </w:rPr>
        <w:t>’</w:t>
      </w:r>
      <w:r w:rsidR="004F298E" w:rsidRPr="00803393">
        <w:rPr>
          <w:noProof/>
          <w:sz w:val="21"/>
          <w:szCs w:val="21"/>
          <w:lang w:val="fr-CA"/>
        </w:rPr>
        <w:t>École du GEMRC</w:t>
      </w:r>
    </w:p>
    <w:p w:rsidR="004523B3" w:rsidRPr="00803393" w:rsidRDefault="004523B3" w:rsidP="00A64CFF">
      <w:pPr>
        <w:autoSpaceDE w:val="0"/>
        <w:autoSpaceDN w:val="0"/>
        <w:adjustRightInd w:val="0"/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fr-CA"/>
        </w:rPr>
        <w:t>Soldat J.</w:t>
      </w:r>
      <w:r w:rsidR="004F298E" w:rsidRPr="00803393">
        <w:rPr>
          <w:noProof/>
          <w:sz w:val="21"/>
          <w:szCs w:val="21"/>
          <w:lang w:val="fr-CA"/>
        </w:rPr>
        <w:t xml:space="preserve"> </w:t>
      </w:r>
      <w:r w:rsidRPr="00803393">
        <w:rPr>
          <w:noProof/>
          <w:sz w:val="21"/>
          <w:szCs w:val="21"/>
          <w:lang w:val="fr-CA"/>
        </w:rPr>
        <w:t>R.</w:t>
      </w:r>
      <w:r w:rsidR="004F298E" w:rsidRPr="00803393">
        <w:rPr>
          <w:noProof/>
          <w:sz w:val="21"/>
          <w:szCs w:val="21"/>
          <w:lang w:val="fr-CA"/>
        </w:rPr>
        <w:t xml:space="preserve"> </w:t>
      </w:r>
      <w:r w:rsidRPr="00803393">
        <w:rPr>
          <w:noProof/>
          <w:sz w:val="21"/>
          <w:szCs w:val="21"/>
          <w:lang w:val="fr-CA"/>
        </w:rPr>
        <w:t>S. Gamache</w:t>
      </w:r>
      <w:r w:rsidR="004F298E" w:rsidRPr="00803393">
        <w:rPr>
          <w:noProof/>
          <w:sz w:val="21"/>
          <w:szCs w:val="21"/>
          <w:lang w:val="fr-CA"/>
        </w:rPr>
        <w:t>, peloton des apprentis de l</w:t>
      </w:r>
      <w:r w:rsidR="00754FBF" w:rsidRPr="00803393">
        <w:rPr>
          <w:noProof/>
          <w:sz w:val="21"/>
          <w:szCs w:val="21"/>
          <w:lang w:val="fr-CA"/>
        </w:rPr>
        <w:t>’</w:t>
      </w:r>
      <w:r w:rsidR="004F298E" w:rsidRPr="00803393">
        <w:rPr>
          <w:noProof/>
          <w:sz w:val="21"/>
          <w:szCs w:val="21"/>
          <w:lang w:val="fr-CA"/>
        </w:rPr>
        <w:t>École du GEMRC</w:t>
      </w:r>
    </w:p>
    <w:p w:rsidR="004523B3" w:rsidRPr="00803393" w:rsidRDefault="004523B3" w:rsidP="00A64CFF">
      <w:pPr>
        <w:autoSpaceDE w:val="0"/>
        <w:autoSpaceDN w:val="0"/>
        <w:adjustRightInd w:val="0"/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fr-CA"/>
        </w:rPr>
        <w:t>Soldat A</w:t>
      </w:r>
      <w:r w:rsidR="00D30AEC" w:rsidRPr="00803393">
        <w:rPr>
          <w:noProof/>
          <w:sz w:val="21"/>
          <w:szCs w:val="21"/>
          <w:lang w:val="fr-CA"/>
        </w:rPr>
        <w:t>.</w:t>
      </w:r>
      <w:r w:rsidR="004F298E" w:rsidRPr="00803393">
        <w:rPr>
          <w:noProof/>
          <w:sz w:val="21"/>
          <w:szCs w:val="21"/>
          <w:lang w:val="fr-CA"/>
        </w:rPr>
        <w:t xml:space="preserve"> </w:t>
      </w:r>
      <w:r w:rsidRPr="00803393">
        <w:rPr>
          <w:noProof/>
          <w:sz w:val="21"/>
          <w:szCs w:val="21"/>
          <w:lang w:val="fr-CA"/>
        </w:rPr>
        <w:t>J.</w:t>
      </w:r>
      <w:r w:rsidR="00D30AEC" w:rsidRPr="00803393">
        <w:rPr>
          <w:noProof/>
          <w:sz w:val="21"/>
          <w:szCs w:val="21"/>
          <w:lang w:val="fr-CA"/>
        </w:rPr>
        <w:t xml:space="preserve"> </w:t>
      </w:r>
      <w:r w:rsidRPr="00803393">
        <w:rPr>
          <w:noProof/>
          <w:sz w:val="21"/>
          <w:szCs w:val="21"/>
          <w:lang w:val="fr-CA"/>
        </w:rPr>
        <w:t>C</w:t>
      </w:r>
      <w:r w:rsidR="00E25F41" w:rsidRPr="00803393">
        <w:rPr>
          <w:noProof/>
          <w:sz w:val="21"/>
          <w:szCs w:val="21"/>
          <w:lang w:val="fr-CA"/>
        </w:rPr>
        <w:t>.</w:t>
      </w:r>
      <w:r w:rsidR="004F298E" w:rsidRPr="00803393">
        <w:rPr>
          <w:noProof/>
          <w:sz w:val="21"/>
          <w:szCs w:val="21"/>
          <w:lang w:val="fr-CA"/>
        </w:rPr>
        <w:t xml:space="preserve"> </w:t>
      </w:r>
      <w:r w:rsidRPr="00803393">
        <w:rPr>
          <w:noProof/>
          <w:sz w:val="21"/>
          <w:szCs w:val="21"/>
          <w:lang w:val="fr-CA"/>
        </w:rPr>
        <w:t>J. Guay</w:t>
      </w:r>
      <w:r w:rsidR="004F298E" w:rsidRPr="00803393">
        <w:rPr>
          <w:noProof/>
          <w:sz w:val="21"/>
          <w:szCs w:val="21"/>
          <w:lang w:val="fr-CA"/>
        </w:rPr>
        <w:t>, peloton des apprentis de l</w:t>
      </w:r>
      <w:r w:rsidR="00754FBF" w:rsidRPr="00803393">
        <w:rPr>
          <w:noProof/>
          <w:sz w:val="21"/>
          <w:szCs w:val="21"/>
          <w:lang w:val="fr-CA"/>
        </w:rPr>
        <w:t>’</w:t>
      </w:r>
      <w:r w:rsidR="004F298E" w:rsidRPr="00803393">
        <w:rPr>
          <w:noProof/>
          <w:sz w:val="21"/>
          <w:szCs w:val="21"/>
          <w:lang w:val="fr-CA"/>
        </w:rPr>
        <w:t>École du GEMRC</w:t>
      </w:r>
    </w:p>
    <w:p w:rsidR="004523B3" w:rsidRPr="00803393" w:rsidRDefault="004523B3" w:rsidP="00A64CFF">
      <w:pPr>
        <w:textAlignment w:val="baseline"/>
        <w:rPr>
          <w:rFonts w:eastAsia="Times New Roman"/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fr-CA"/>
        </w:rPr>
        <w:t>Soldat S. Pich</w:t>
      </w:r>
      <w:r w:rsidR="00B53EC9" w:rsidRPr="00803393">
        <w:rPr>
          <w:noProof/>
          <w:sz w:val="21"/>
          <w:szCs w:val="21"/>
          <w:lang w:val="fr-CA"/>
        </w:rPr>
        <w:t>é</w:t>
      </w:r>
      <w:r w:rsidR="004F298E" w:rsidRPr="00803393">
        <w:rPr>
          <w:noProof/>
          <w:sz w:val="21"/>
          <w:szCs w:val="21"/>
          <w:lang w:val="fr-CA"/>
        </w:rPr>
        <w:t>, peloton des apprentis de l</w:t>
      </w:r>
      <w:r w:rsidR="00754FBF" w:rsidRPr="00803393">
        <w:rPr>
          <w:noProof/>
          <w:sz w:val="21"/>
          <w:szCs w:val="21"/>
          <w:lang w:val="fr-CA"/>
        </w:rPr>
        <w:t>’</w:t>
      </w:r>
      <w:r w:rsidR="004F298E" w:rsidRPr="00803393">
        <w:rPr>
          <w:noProof/>
          <w:sz w:val="21"/>
          <w:szCs w:val="21"/>
          <w:lang w:val="fr-CA"/>
        </w:rPr>
        <w:t>École du GEMRC</w:t>
      </w:r>
    </w:p>
    <w:p w:rsidR="00C27B28" w:rsidRPr="00803393" w:rsidRDefault="00C27B28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</w:p>
    <w:p w:rsidR="009F3D73" w:rsidRPr="00803393" w:rsidRDefault="00E25F41" w:rsidP="00A64CFF">
      <w:pPr>
        <w:textAlignment w:val="baseline"/>
        <w:rPr>
          <w:rFonts w:eastAsia="Times New Roman"/>
          <w:noProof/>
          <w:color w:val="000000"/>
          <w:sz w:val="21"/>
          <w:szCs w:val="21"/>
          <w:u w:val="single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u w:val="single"/>
          <w:lang w:val="fr-CA"/>
        </w:rPr>
        <w:t>Participant</w:t>
      </w:r>
      <w:r w:rsidR="00B0322B" w:rsidRPr="00803393">
        <w:rPr>
          <w:rFonts w:eastAsia="Times New Roman"/>
          <w:noProof/>
          <w:color w:val="000000"/>
          <w:sz w:val="21"/>
          <w:szCs w:val="21"/>
          <w:lang w:val="fr-CA"/>
        </w:rPr>
        <w:t> </w:t>
      </w:r>
      <w:r w:rsidR="0056582B" w:rsidRPr="00803393">
        <w:rPr>
          <w:rFonts w:eastAsia="Times New Roman"/>
          <w:noProof/>
          <w:color w:val="000000"/>
          <w:sz w:val="21"/>
          <w:szCs w:val="21"/>
          <w:lang w:val="fr-CA"/>
        </w:rPr>
        <w:t>:</w:t>
      </w:r>
      <w:r w:rsidR="00165EEF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</w:t>
      </w:r>
      <w:r w:rsidR="00B0322B" w:rsidRPr="00803393">
        <w:rPr>
          <w:rFonts w:eastAsia="Times New Roman"/>
          <w:noProof/>
          <w:color w:val="000000"/>
          <w:sz w:val="21"/>
          <w:szCs w:val="21"/>
          <w:lang w:val="fr-CA"/>
        </w:rPr>
        <w:t>Adjudant-</w:t>
      </w:r>
      <w:r w:rsidR="00D30AEC" w:rsidRPr="00803393">
        <w:rPr>
          <w:rFonts w:eastAsia="Times New Roman"/>
          <w:noProof/>
          <w:color w:val="000000"/>
          <w:sz w:val="21"/>
          <w:szCs w:val="21"/>
          <w:lang w:val="fr-CA"/>
        </w:rPr>
        <w:t>maître (à la retraite)</w:t>
      </w:r>
      <w:r w:rsidR="00B0322B" w:rsidRPr="00803393">
        <w:rPr>
          <w:rFonts w:eastAsia="Times New Roman"/>
          <w:noProof/>
          <w:color w:val="000000"/>
          <w:sz w:val="21"/>
          <w:szCs w:val="21"/>
          <w:lang w:val="fr-CA"/>
        </w:rPr>
        <w:t> </w:t>
      </w:r>
      <w:r w:rsidR="00D30AEC" w:rsidRPr="00803393">
        <w:rPr>
          <w:rFonts w:eastAsia="Times New Roman"/>
          <w:noProof/>
          <w:color w:val="000000"/>
          <w:sz w:val="21"/>
          <w:szCs w:val="21"/>
          <w:lang w:val="fr-CA"/>
        </w:rPr>
        <w:t>K. Osborne</w:t>
      </w:r>
      <w:r w:rsidR="00CB2BDB" w:rsidRPr="00803393">
        <w:rPr>
          <w:rFonts w:eastAsia="Times New Roman"/>
          <w:noProof/>
          <w:color w:val="000000"/>
          <w:sz w:val="21"/>
          <w:szCs w:val="21"/>
          <w:lang w:val="fr-CA"/>
        </w:rPr>
        <w:t>, A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>ssociation du GEM</w:t>
      </w:r>
      <w:r w:rsidR="00CB2BDB" w:rsidRPr="00803393">
        <w:rPr>
          <w:rFonts w:eastAsia="Times New Roman"/>
          <w:noProof/>
          <w:color w:val="000000"/>
          <w:sz w:val="21"/>
          <w:szCs w:val="21"/>
          <w:lang w:val="fr-CA"/>
        </w:rPr>
        <w:t>RC</w:t>
      </w:r>
    </w:p>
    <w:p w:rsidR="00B87208" w:rsidRPr="00803393" w:rsidRDefault="00B87208" w:rsidP="00A64CFF">
      <w:pPr>
        <w:textAlignment w:val="baseline"/>
        <w:rPr>
          <w:rFonts w:eastAsia="Times New Roman"/>
          <w:noProof/>
          <w:color w:val="000000"/>
          <w:sz w:val="21"/>
          <w:szCs w:val="21"/>
          <w:u w:val="single"/>
          <w:lang w:val="fr-CA"/>
        </w:rPr>
      </w:pPr>
    </w:p>
    <w:p w:rsidR="009F3D73" w:rsidRPr="00803393" w:rsidRDefault="00165EEF" w:rsidP="00A64CFF">
      <w:pPr>
        <w:textAlignment w:val="baseline"/>
        <w:rPr>
          <w:rFonts w:eastAsia="Times New Roman"/>
          <w:noProof/>
          <w:color w:val="000000"/>
          <w:sz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u w:val="single"/>
          <w:lang w:val="fr-CA"/>
        </w:rPr>
        <w:t>Absent</w:t>
      </w:r>
      <w:r w:rsidR="004F298E" w:rsidRPr="00803393">
        <w:rPr>
          <w:rFonts w:eastAsia="Times New Roman"/>
          <w:noProof/>
          <w:color w:val="000000"/>
          <w:sz w:val="21"/>
          <w:u w:val="single"/>
          <w:lang w:val="fr-CA"/>
        </w:rPr>
        <w:t>s</w:t>
      </w:r>
      <w:r w:rsidR="00B0322B" w:rsidRPr="00803393">
        <w:rPr>
          <w:rFonts w:eastAsia="Times New Roman"/>
          <w:noProof/>
          <w:color w:val="000000"/>
          <w:sz w:val="21"/>
          <w:lang w:val="fr-CA"/>
        </w:rPr>
        <w:t> </w:t>
      </w:r>
      <w:r w:rsidR="0056582B" w:rsidRPr="00803393">
        <w:rPr>
          <w:rFonts w:eastAsia="Times New Roman"/>
          <w:noProof/>
          <w:color w:val="000000"/>
          <w:sz w:val="21"/>
          <w:lang w:val="fr-CA"/>
        </w:rPr>
        <w:t>:</w:t>
      </w:r>
      <w:r w:rsidRPr="00803393">
        <w:rPr>
          <w:rFonts w:eastAsia="Times New Roman"/>
          <w:noProof/>
          <w:color w:val="000000"/>
          <w:sz w:val="21"/>
          <w:lang w:val="fr-CA"/>
        </w:rPr>
        <w:t xml:space="preserve"> </w:t>
      </w:r>
      <w:r w:rsidR="00D30AEC" w:rsidRPr="00803393">
        <w:rPr>
          <w:rFonts w:eastAsia="Times New Roman"/>
          <w:noProof/>
          <w:color w:val="000000"/>
          <w:sz w:val="21"/>
          <w:szCs w:val="21"/>
          <w:lang w:val="fr-CA"/>
        </w:rPr>
        <w:t>Adjudant-chef (à la retraite) F. S. Wilkins, représentant</w:t>
      </w:r>
      <w:r w:rsidR="00E25F41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 des équipes de dépannage</w:t>
      </w:r>
    </w:p>
    <w:p w:rsidR="004F298E" w:rsidRPr="00803393" w:rsidRDefault="004F298E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Sergent J. J. E. Buisson, représentant de la 2</w:t>
      </w:r>
      <w:r w:rsidRPr="00803393">
        <w:rPr>
          <w:rFonts w:eastAsia="Times New Roman"/>
          <w:noProof/>
          <w:color w:val="000000"/>
          <w:sz w:val="21"/>
          <w:szCs w:val="21"/>
          <w:vertAlign w:val="superscript"/>
          <w:lang w:val="fr-CA"/>
        </w:rPr>
        <w:t>e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 Division du Canada</w:t>
      </w:r>
    </w:p>
    <w:p w:rsidR="004F298E" w:rsidRPr="00803393" w:rsidRDefault="004F298E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Caporal M. J. F. Brosseau, représentant de la 4</w:t>
      </w:r>
      <w:r w:rsidRPr="00803393">
        <w:rPr>
          <w:rFonts w:eastAsia="Times New Roman"/>
          <w:noProof/>
          <w:color w:val="000000"/>
          <w:sz w:val="21"/>
          <w:szCs w:val="21"/>
          <w:vertAlign w:val="superscript"/>
          <w:lang w:val="fr-CA"/>
        </w:rPr>
        <w:t>e</w:t>
      </w: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 Division du Canada</w:t>
      </w:r>
    </w:p>
    <w:p w:rsidR="0056582B" w:rsidRPr="00803393" w:rsidRDefault="0056582B" w:rsidP="00A64CFF">
      <w:pPr>
        <w:textAlignment w:val="baseline"/>
        <w:rPr>
          <w:rFonts w:eastAsia="Times New Roman"/>
          <w:noProof/>
          <w:color w:val="000000"/>
          <w:sz w:val="21"/>
          <w:u w:val="single"/>
          <w:lang w:val="fr-CA"/>
        </w:rPr>
      </w:pPr>
    </w:p>
    <w:p w:rsidR="0056582B" w:rsidRPr="00803393" w:rsidRDefault="00B0322B" w:rsidP="00A64CFF">
      <w:pPr>
        <w:textAlignment w:val="baseline"/>
        <w:rPr>
          <w:rFonts w:eastAsia="Times New Roman"/>
          <w:noProof/>
          <w:color w:val="000000"/>
          <w:sz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u w:val="single"/>
          <w:lang w:val="fr-CA"/>
        </w:rPr>
        <w:t>Secrétaire</w:t>
      </w:r>
      <w:r w:rsidRPr="00803393">
        <w:rPr>
          <w:rFonts w:eastAsia="Times New Roman"/>
          <w:noProof/>
          <w:color w:val="000000"/>
          <w:sz w:val="21"/>
          <w:lang w:val="fr-CA"/>
        </w:rPr>
        <w:t> </w:t>
      </w:r>
      <w:r w:rsidR="0056582B" w:rsidRPr="00803393">
        <w:rPr>
          <w:rFonts w:eastAsia="Times New Roman"/>
          <w:noProof/>
          <w:color w:val="000000"/>
          <w:sz w:val="21"/>
          <w:lang w:val="fr-CA"/>
        </w:rPr>
        <w:t>:</w:t>
      </w:r>
      <w:r w:rsidRPr="00803393">
        <w:rPr>
          <w:rFonts w:eastAsia="Times New Roman"/>
          <w:noProof/>
          <w:color w:val="000000"/>
          <w:sz w:val="21"/>
          <w:lang w:val="fr-CA"/>
        </w:rPr>
        <w:t xml:space="preserve"> M</w:t>
      </w:r>
      <w:r w:rsidRPr="00803393">
        <w:rPr>
          <w:rFonts w:eastAsia="Times New Roman"/>
          <w:noProof/>
          <w:color w:val="000000"/>
          <w:sz w:val="21"/>
          <w:vertAlign w:val="superscript"/>
          <w:lang w:val="fr-CA"/>
        </w:rPr>
        <w:t>me</w:t>
      </w:r>
      <w:r w:rsidR="00165EEF" w:rsidRPr="00803393">
        <w:rPr>
          <w:rFonts w:eastAsia="Times New Roman"/>
          <w:noProof/>
          <w:color w:val="000000"/>
          <w:sz w:val="21"/>
          <w:lang w:val="fr-CA"/>
        </w:rPr>
        <w:t xml:space="preserve"> G. Somerton de Jimenez, </w:t>
      </w:r>
      <w:r w:rsidR="008410F8" w:rsidRPr="00803393">
        <w:rPr>
          <w:rFonts w:eastAsia="Times New Roman"/>
          <w:noProof/>
          <w:color w:val="000000"/>
          <w:sz w:val="21"/>
          <w:lang w:val="fr-CA"/>
        </w:rPr>
        <w:t>adjointe administrative du capitaine-adjudant du Corps</w:t>
      </w:r>
    </w:p>
    <w:p w:rsidR="0056582B" w:rsidRPr="00803393" w:rsidRDefault="0056582B" w:rsidP="00A64CFF">
      <w:pPr>
        <w:textAlignment w:val="baseline"/>
        <w:rPr>
          <w:rFonts w:eastAsia="Times New Roman"/>
          <w:noProof/>
          <w:color w:val="000000"/>
          <w:sz w:val="21"/>
          <w:lang w:val="fr-CA"/>
        </w:rPr>
      </w:pPr>
    </w:p>
    <w:p w:rsidR="009F3D73" w:rsidRPr="00803393" w:rsidRDefault="008410F8" w:rsidP="00A64CFF">
      <w:pPr>
        <w:textAlignment w:val="baseline"/>
        <w:rPr>
          <w:rFonts w:eastAsia="Times New Roman"/>
          <w:noProof/>
          <w:color w:val="000000"/>
          <w:sz w:val="21"/>
          <w:u w:val="single"/>
          <w:lang w:val="fr-CA"/>
        </w:rPr>
      </w:pPr>
      <w:r w:rsidRPr="00803393">
        <w:rPr>
          <w:rFonts w:eastAsia="Times New Roman"/>
          <w:noProof/>
          <w:color w:val="000000"/>
          <w:sz w:val="21"/>
          <w:u w:val="single"/>
          <w:lang w:val="fr-CA"/>
        </w:rPr>
        <w:t>MOT D</w:t>
      </w:r>
      <w:r w:rsidR="00754FBF" w:rsidRPr="00803393">
        <w:rPr>
          <w:rFonts w:eastAsia="Times New Roman"/>
          <w:noProof/>
          <w:color w:val="000000"/>
          <w:sz w:val="21"/>
          <w:u w:val="single"/>
          <w:lang w:val="fr-CA"/>
        </w:rPr>
        <w:t>’</w:t>
      </w:r>
      <w:r w:rsidRPr="00803393">
        <w:rPr>
          <w:rFonts w:eastAsia="Times New Roman"/>
          <w:noProof/>
          <w:color w:val="000000"/>
          <w:sz w:val="21"/>
          <w:u w:val="single"/>
          <w:lang w:val="fr-CA"/>
        </w:rPr>
        <w:t>OUVERTURE</w:t>
      </w:r>
      <w:r w:rsidR="00165EEF" w:rsidRPr="00803393">
        <w:rPr>
          <w:rFonts w:eastAsia="Times New Roman"/>
          <w:noProof/>
          <w:color w:val="000000"/>
          <w:sz w:val="21"/>
          <w:u w:val="single"/>
          <w:lang w:val="fr-CA"/>
        </w:rPr>
        <w:t xml:space="preserve"> </w:t>
      </w:r>
    </w:p>
    <w:p w:rsidR="0056582B" w:rsidRPr="00803393" w:rsidRDefault="0056582B" w:rsidP="00A64CFF">
      <w:pPr>
        <w:textAlignment w:val="baseline"/>
        <w:rPr>
          <w:rFonts w:eastAsia="Times New Roman"/>
          <w:noProof/>
          <w:color w:val="000000"/>
          <w:sz w:val="21"/>
          <w:u w:val="single"/>
          <w:lang w:val="fr-CA"/>
        </w:rPr>
      </w:pPr>
    </w:p>
    <w:p w:rsidR="009F3D73" w:rsidRPr="00803393" w:rsidRDefault="00165EEF" w:rsidP="00A64CFF">
      <w:pPr>
        <w:tabs>
          <w:tab w:val="left" w:pos="360"/>
        </w:tabs>
        <w:textAlignment w:val="baseline"/>
        <w:rPr>
          <w:rFonts w:eastAsia="Times New Roman"/>
          <w:noProof/>
          <w:color w:val="000000"/>
          <w:sz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lang w:val="fr-CA"/>
        </w:rPr>
        <w:t>1.</w:t>
      </w:r>
      <w:r w:rsidR="0056582B" w:rsidRPr="00803393">
        <w:rPr>
          <w:rFonts w:eastAsia="Times New Roman"/>
          <w:noProof/>
          <w:color w:val="000000"/>
          <w:sz w:val="21"/>
          <w:lang w:val="fr-CA"/>
        </w:rPr>
        <w:tab/>
      </w:r>
      <w:r w:rsidR="00CC0E99" w:rsidRPr="00803393">
        <w:rPr>
          <w:rFonts w:eastAsia="Times New Roman"/>
          <w:noProof/>
          <w:color w:val="000000"/>
          <w:sz w:val="21"/>
          <w:lang w:val="fr-CA"/>
        </w:rPr>
        <w:t>Le directeur du GEMRC, l</w:t>
      </w:r>
      <w:r w:rsidR="008410F8" w:rsidRPr="00803393">
        <w:rPr>
          <w:rFonts w:eastAsia="Times New Roman"/>
          <w:noProof/>
          <w:color w:val="000000"/>
          <w:sz w:val="21"/>
          <w:lang w:val="fr-CA"/>
        </w:rPr>
        <w:t xml:space="preserve">e </w:t>
      </w:r>
      <w:r w:rsidR="00B0322B" w:rsidRPr="00803393">
        <w:rPr>
          <w:rFonts w:eastAsia="Times New Roman"/>
          <w:noProof/>
          <w:color w:val="000000"/>
          <w:sz w:val="21"/>
          <w:lang w:val="fr-CA"/>
        </w:rPr>
        <w:t>colonel </w:t>
      </w:r>
      <w:r w:rsidR="00CC0E99" w:rsidRPr="00803393">
        <w:rPr>
          <w:rFonts w:eastAsia="Times New Roman"/>
          <w:noProof/>
          <w:color w:val="000000"/>
          <w:sz w:val="21"/>
          <w:szCs w:val="21"/>
          <w:lang w:val="fr-CA"/>
        </w:rPr>
        <w:t>McKenzie</w:t>
      </w:r>
      <w:r w:rsidR="00CC0E99" w:rsidRPr="00803393">
        <w:rPr>
          <w:rFonts w:eastAsia="Times New Roman"/>
          <w:noProof/>
          <w:color w:val="000000"/>
          <w:sz w:val="21"/>
          <w:lang w:val="fr-CA"/>
        </w:rPr>
        <w:t xml:space="preserve">, </w:t>
      </w:r>
      <w:r w:rsidR="008410F8" w:rsidRPr="00803393">
        <w:rPr>
          <w:rFonts w:eastAsia="Times New Roman"/>
          <w:noProof/>
          <w:color w:val="000000"/>
          <w:sz w:val="21"/>
          <w:lang w:val="fr-CA"/>
        </w:rPr>
        <w:t>souhaite la bienvenue à tous</w:t>
      </w:r>
      <w:r w:rsidR="008F2380" w:rsidRPr="00803393">
        <w:rPr>
          <w:rFonts w:eastAsia="Times New Roman"/>
          <w:noProof/>
          <w:color w:val="000000"/>
          <w:sz w:val="21"/>
          <w:lang w:val="fr-CA"/>
        </w:rPr>
        <w:t xml:space="preserve"> </w:t>
      </w:r>
      <w:r w:rsidR="008410F8" w:rsidRPr="00803393">
        <w:rPr>
          <w:rFonts w:eastAsia="Times New Roman"/>
          <w:noProof/>
          <w:color w:val="000000"/>
          <w:sz w:val="21"/>
          <w:lang w:val="fr-CA"/>
        </w:rPr>
        <w:t xml:space="preserve">et </w:t>
      </w:r>
      <w:r w:rsidR="008F2380" w:rsidRPr="00803393">
        <w:rPr>
          <w:rFonts w:eastAsia="Times New Roman"/>
          <w:noProof/>
          <w:color w:val="000000"/>
          <w:sz w:val="21"/>
          <w:lang w:val="fr-CA"/>
        </w:rPr>
        <w:t xml:space="preserve">il </w:t>
      </w:r>
      <w:r w:rsidR="008410F8" w:rsidRPr="00803393">
        <w:rPr>
          <w:rFonts w:eastAsia="Times New Roman"/>
          <w:noProof/>
          <w:color w:val="000000"/>
          <w:sz w:val="21"/>
          <w:lang w:val="fr-CA"/>
        </w:rPr>
        <w:t>les remercie de leur participation, de leur travail effectué à ce jour et de</w:t>
      </w:r>
      <w:r w:rsidR="00E25F41" w:rsidRPr="00803393">
        <w:rPr>
          <w:rFonts w:eastAsia="Times New Roman"/>
          <w:noProof/>
          <w:color w:val="000000"/>
          <w:sz w:val="21"/>
          <w:lang w:val="fr-CA"/>
        </w:rPr>
        <w:t>s</w:t>
      </w:r>
      <w:r w:rsidR="008410F8" w:rsidRPr="00803393">
        <w:rPr>
          <w:rFonts w:eastAsia="Times New Roman"/>
          <w:noProof/>
          <w:color w:val="000000"/>
          <w:sz w:val="21"/>
          <w:lang w:val="fr-CA"/>
        </w:rPr>
        <w:t xml:space="preserve"> efforts </w:t>
      </w:r>
      <w:r w:rsidR="00E25F41" w:rsidRPr="00803393">
        <w:rPr>
          <w:rFonts w:eastAsia="Times New Roman"/>
          <w:noProof/>
          <w:color w:val="000000"/>
          <w:sz w:val="21"/>
          <w:lang w:val="fr-CA"/>
        </w:rPr>
        <w:t>sou</w:t>
      </w:r>
      <w:r w:rsidR="008410F8" w:rsidRPr="00803393">
        <w:rPr>
          <w:rFonts w:eastAsia="Times New Roman"/>
          <w:noProof/>
          <w:color w:val="000000"/>
          <w:sz w:val="21"/>
          <w:lang w:val="fr-CA"/>
        </w:rPr>
        <w:t>t</w:t>
      </w:r>
      <w:r w:rsidR="00E25F41" w:rsidRPr="00803393">
        <w:rPr>
          <w:rFonts w:eastAsia="Times New Roman"/>
          <w:noProof/>
          <w:color w:val="000000"/>
          <w:sz w:val="21"/>
          <w:lang w:val="fr-CA"/>
        </w:rPr>
        <w:t>e</w:t>
      </w:r>
      <w:r w:rsidR="008410F8" w:rsidRPr="00803393">
        <w:rPr>
          <w:rFonts w:eastAsia="Times New Roman"/>
          <w:noProof/>
          <w:color w:val="000000"/>
          <w:sz w:val="21"/>
          <w:lang w:val="fr-CA"/>
        </w:rPr>
        <w:t>nus</w:t>
      </w:r>
      <w:r w:rsidR="00022E98" w:rsidRPr="00803393">
        <w:rPr>
          <w:rFonts w:eastAsia="Times New Roman"/>
          <w:noProof/>
          <w:color w:val="000000"/>
          <w:sz w:val="21"/>
          <w:lang w:val="fr-CA"/>
        </w:rPr>
        <w:t xml:space="preserve"> </w:t>
      </w:r>
      <w:r w:rsidR="00E25F41" w:rsidRPr="00803393">
        <w:rPr>
          <w:rFonts w:eastAsia="Times New Roman"/>
          <w:noProof/>
          <w:color w:val="000000"/>
          <w:sz w:val="21"/>
          <w:lang w:val="fr-CA"/>
        </w:rPr>
        <w:t xml:space="preserve">qu’ils font </w:t>
      </w:r>
      <w:r w:rsidR="00E25F41" w:rsidRPr="00803393">
        <w:rPr>
          <w:noProof/>
          <w:sz w:val="21"/>
          <w:szCs w:val="21"/>
          <w:lang w:val="fr-CA"/>
        </w:rPr>
        <w:t xml:space="preserve">pour le compte du </w:t>
      </w:r>
      <w:r w:rsidR="008410F8" w:rsidRPr="00803393">
        <w:rPr>
          <w:rFonts w:eastAsia="Times New Roman"/>
          <w:noProof/>
          <w:color w:val="000000"/>
          <w:sz w:val="21"/>
          <w:lang w:val="fr-CA"/>
        </w:rPr>
        <w:t>Fonds du Corps.</w:t>
      </w:r>
    </w:p>
    <w:p w:rsidR="00AA20D0" w:rsidRPr="00803393" w:rsidRDefault="00AA20D0" w:rsidP="00A64CFF">
      <w:pPr>
        <w:rPr>
          <w:noProof/>
          <w:lang w:val="fr-CA"/>
        </w:rPr>
      </w:pP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7822"/>
        <w:gridCol w:w="1715"/>
      </w:tblGrid>
      <w:tr w:rsidR="00526406" w:rsidRPr="00803393" w:rsidTr="00773A19">
        <w:tc>
          <w:tcPr>
            <w:tcW w:w="7822" w:type="dxa"/>
            <w:tcBorders>
              <w:bottom w:val="single" w:sz="4" w:space="0" w:color="auto"/>
            </w:tcBorders>
          </w:tcPr>
          <w:p w:rsidR="00526406" w:rsidRPr="00803393" w:rsidRDefault="00526406" w:rsidP="00A64CFF">
            <w:pPr>
              <w:textAlignment w:val="baseline"/>
              <w:rPr>
                <w:rFonts w:eastAsia="Times New Roman"/>
                <w:noProof/>
                <w:color w:val="000000"/>
                <w:sz w:val="21"/>
                <w:szCs w:val="21"/>
                <w:u w:val="single"/>
                <w:lang w:val="fr-CA"/>
              </w:rPr>
            </w:pP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u w:val="single"/>
                <w:lang w:val="fr-CA"/>
              </w:rPr>
              <w:t>DISCUSSION</w:t>
            </w:r>
          </w:p>
          <w:p w:rsidR="00526406" w:rsidRPr="00803393" w:rsidRDefault="00526406" w:rsidP="00A64CFF">
            <w:pPr>
              <w:textAlignment w:val="baseline"/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26406" w:rsidRPr="00803393" w:rsidRDefault="00526406" w:rsidP="00A64CFF">
            <w:pPr>
              <w:textAlignment w:val="baseline"/>
              <w:rPr>
                <w:rFonts w:eastAsia="Times New Roman"/>
                <w:noProof/>
                <w:color w:val="000000"/>
                <w:sz w:val="21"/>
                <w:szCs w:val="21"/>
                <w:u w:val="single"/>
                <w:lang w:val="fr-CA"/>
              </w:rPr>
            </w:pP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u w:val="single"/>
                <w:lang w:val="fr-CA"/>
              </w:rPr>
              <w:t>SUIVI</w:t>
            </w:r>
          </w:p>
          <w:p w:rsidR="00526406" w:rsidRPr="00803393" w:rsidRDefault="00526406" w:rsidP="00A64CFF">
            <w:pPr>
              <w:textAlignment w:val="baseline"/>
              <w:rPr>
                <w:rFonts w:eastAsia="Times New Roman"/>
                <w:noProof/>
                <w:color w:val="000000"/>
                <w:sz w:val="21"/>
                <w:szCs w:val="21"/>
                <w:u w:val="single"/>
                <w:lang w:val="fr-CA"/>
              </w:rPr>
            </w:pPr>
          </w:p>
        </w:tc>
      </w:tr>
      <w:tr w:rsidR="00D03142" w:rsidRPr="00803393" w:rsidTr="00773A19">
        <w:tc>
          <w:tcPr>
            <w:tcW w:w="7822" w:type="dxa"/>
            <w:tcBorders>
              <w:bottom w:val="single" w:sz="4" w:space="0" w:color="auto"/>
            </w:tcBorders>
          </w:tcPr>
          <w:p w:rsidR="00D03142" w:rsidRPr="00803393" w:rsidRDefault="00D03142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u w:val="single"/>
                <w:lang w:val="fr-CA"/>
              </w:rPr>
            </w:pP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u w:val="single"/>
                <w:lang w:val="fr-CA"/>
              </w:rPr>
              <w:t>Compte rendu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. Le capitaine Dzeoba demande à tous s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ils ont passé en revue le compte rendu de la réunion précédente. Le colonel McKenzie parle de l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envoi d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un communiqué concernant les Économats et les articles du GEMRC qui y sont vendus. Ce point n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a pas encore eu de suite et le sergent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noBreakHyphen/>
              <w:t>major du Corps, l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adjudant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noBreakHyphen/>
              <w:t>chef </w:t>
            </w:r>
            <w:r w:rsidRPr="00803393">
              <w:rPr>
                <w:noProof/>
                <w:sz w:val="21"/>
                <w:szCs w:val="21"/>
                <w:lang w:val="fr-CA"/>
              </w:rPr>
              <w:t>Walhin, va s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en occuper bientôt.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Le capitaine Dzeoba demande qu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une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motion soit présentée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pour que le compte rendu de la</w:t>
            </w:r>
            <w:r w:rsidR="00E25F41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 réunion précédente soit adopté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 tel quel. L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adjudant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noBreakHyphen/>
              <w:t xml:space="preserve">chef (à la retraite) Rest présente la motion, qui est </w:t>
            </w:r>
            <w:r w:rsidRPr="00803393">
              <w:rPr>
                <w:rFonts w:eastAsia="Times New Roman"/>
                <w:noProof/>
                <w:sz w:val="21"/>
                <w:szCs w:val="21"/>
                <w:lang w:val="fr-CA"/>
              </w:rPr>
              <w:t xml:space="preserve">appuyée par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adjudant</w:t>
            </w:r>
            <w:r w:rsidRPr="00803393">
              <w:rPr>
                <w:rFonts w:eastAsia="Times New Roman"/>
                <w:noProof/>
                <w:sz w:val="21"/>
                <w:szCs w:val="21"/>
                <w:lang w:val="fr-CA"/>
              </w:rPr>
              <w:t> 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Peters. </w:t>
            </w:r>
            <w:r w:rsidRPr="00803393">
              <w:rPr>
                <w:rFonts w:eastAsia="Times New Roman"/>
                <w:noProof/>
                <w:sz w:val="21"/>
                <w:szCs w:val="21"/>
                <w:lang w:val="fr-CA"/>
              </w:rPr>
              <w:t>Le compte rendu est approuvé.</w:t>
            </w:r>
          </w:p>
          <w:p w:rsidR="00AA20D0" w:rsidRPr="00803393" w:rsidRDefault="00AA20D0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03142" w:rsidRPr="00803393" w:rsidRDefault="00AA20D0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Tous /</w:t>
            </w:r>
            <w:r w:rsidR="00A63BC7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sergent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noBreakHyphen/>
              <w:t>major du Corps</w:t>
            </w:r>
          </w:p>
        </w:tc>
      </w:tr>
      <w:tr w:rsidR="00380CDD" w:rsidRPr="00803393" w:rsidTr="00773A19">
        <w:tc>
          <w:tcPr>
            <w:tcW w:w="7822" w:type="dxa"/>
            <w:tcBorders>
              <w:bottom w:val="single" w:sz="4" w:space="0" w:color="auto"/>
            </w:tcBorders>
          </w:tcPr>
          <w:p w:rsidR="00380CDD" w:rsidRPr="00803393" w:rsidRDefault="00D03142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u w:val="single"/>
                <w:lang w:val="fr-CA"/>
              </w:rPr>
              <w:t>État du Fonds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. Le Corps du GEMRC compte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3 625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membres</w:t>
            </w:r>
            <w:r w:rsidRPr="00803393">
              <w:rPr>
                <w:noProof/>
                <w:sz w:val="21"/>
                <w:szCs w:val="21"/>
                <w:lang w:val="fr-CA"/>
              </w:rPr>
              <w:t>, ce qui inclut les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 MR et les officiers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mais pas les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 élèves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noBreakHyphen/>
              <w:t>officiers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Le Fonds du Corps du GEMRC compte en mars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2017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un total de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3 611 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membre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s,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soit des membres de la Force régulière et de la Réserve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(3 350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de la Force régulière et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37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de la Réserve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), 194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membres d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équipes de dépannage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et 30 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non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noBreakHyphen/>
              <w:t>membres d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équipes de dépannage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(personnel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à la retraite) qui paient en argent, par chèque ou par délégation de solde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. Le </w:t>
            </w:r>
            <w:r w:rsidR="00AA20D0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capitaine Dzeoba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présente l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bilan du Fonds du Corps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qui indique comme suit l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actif et le passif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: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total de l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actif – </w:t>
            </w:r>
            <w:r w:rsidRPr="00803393">
              <w:rPr>
                <w:noProof/>
                <w:sz w:val="21"/>
                <w:szCs w:val="21"/>
                <w:lang w:val="fr-CA"/>
              </w:rPr>
              <w:t>332 735,64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$,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total du passif – </w:t>
            </w:r>
            <w:r w:rsidRPr="00803393">
              <w:rPr>
                <w:noProof/>
                <w:sz w:val="21"/>
                <w:szCs w:val="21"/>
                <w:lang w:val="fr-CA"/>
              </w:rPr>
              <w:t>111 622,00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$.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Le </w:t>
            </w:r>
            <w:r w:rsidRPr="00803393">
              <w:rPr>
                <w:rFonts w:eastAsia="Times New Roman"/>
                <w:noProof/>
                <w:sz w:val="21"/>
                <w:szCs w:val="21"/>
                <w:lang w:val="fr-CA"/>
              </w:rPr>
              <w:t>Fonds dispose donc d</w:t>
            </w:r>
            <w:r w:rsidR="00754FBF" w:rsidRPr="00803393">
              <w:rPr>
                <w:rFonts w:eastAsia="Times New Roman"/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sz w:val="21"/>
                <w:szCs w:val="21"/>
                <w:lang w:val="fr-CA"/>
              </w:rPr>
              <w:t xml:space="preserve">un solde de </w:t>
            </w:r>
            <w:r w:rsidRPr="00803393">
              <w:rPr>
                <w:noProof/>
                <w:sz w:val="21"/>
                <w:szCs w:val="21"/>
                <w:lang w:val="fr-CA"/>
              </w:rPr>
              <w:t>221 113,64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Pr="00803393">
              <w:rPr>
                <w:noProof/>
                <w:sz w:val="21"/>
                <w:szCs w:val="21"/>
                <w:lang w:val="fr-CA"/>
              </w:rPr>
              <w:t>$</w:t>
            </w:r>
            <w:r w:rsidR="00AA20D0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tabs>
                <w:tab w:val="left" w:pos="703"/>
              </w:tabs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80CDD" w:rsidRPr="00803393" w:rsidRDefault="00AA20D0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Capt Adjt du Corps</w:t>
            </w:r>
          </w:p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188"/>
        </w:trPr>
        <w:tc>
          <w:tcPr>
            <w:tcW w:w="7822" w:type="dxa"/>
            <w:tcBorders>
              <w:bottom w:val="nil"/>
            </w:tcBorders>
          </w:tcPr>
          <w:p w:rsidR="00757DD6" w:rsidRPr="00803393" w:rsidRDefault="00757DD6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Examen du budget</w:t>
            </w:r>
            <w:r w:rsidRPr="00803393">
              <w:rPr>
                <w:noProof/>
                <w:sz w:val="21"/>
                <w:szCs w:val="21"/>
                <w:lang w:val="fr-CA"/>
              </w:rPr>
              <w:t>. Le capitaine Dzeoba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présente le budget de l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exercice</w:t>
            </w:r>
            <w:r w:rsidR="00E63EC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 </w:t>
            </w: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2016 et, après son examen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il </w:t>
            </w:r>
            <w:r w:rsidR="00D8590A" w:rsidRPr="00803393">
              <w:rPr>
                <w:noProof/>
                <w:sz w:val="21"/>
                <w:szCs w:val="21"/>
                <w:lang w:val="fr-CA"/>
              </w:rPr>
              <w:t>demande qu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D8590A" w:rsidRPr="00803393">
              <w:rPr>
                <w:noProof/>
                <w:sz w:val="21"/>
                <w:szCs w:val="21"/>
                <w:lang w:val="fr-CA"/>
              </w:rPr>
              <w:t>une motion soit présentée pour qu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D8590A" w:rsidRPr="00803393">
              <w:rPr>
                <w:noProof/>
                <w:sz w:val="21"/>
                <w:szCs w:val="21"/>
                <w:lang w:val="fr-CA"/>
              </w:rPr>
              <w:t>il soit approuvé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Le bri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gadier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-général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(à la retraite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) Brewer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présente la motion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qui est appuyée par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le 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olonel McKenzie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La motion est adoptée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 xml:space="preserve">unanimité. </w:t>
            </w:r>
            <w:r w:rsidR="00193263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Voici d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’</w:t>
            </w:r>
            <w:r w:rsidR="00193263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autres renseignements à ce sujet.</w:t>
            </w:r>
          </w:p>
          <w:p w:rsidR="00757DD6" w:rsidRPr="00803393" w:rsidRDefault="00757DD6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380CDD" w:rsidRPr="00803393" w:rsidRDefault="00AA20D0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Capt Adjt du Corps</w:t>
            </w:r>
          </w:p>
        </w:tc>
      </w:tr>
      <w:tr w:rsidR="00380CDD" w:rsidRPr="00803393" w:rsidTr="00773A19">
        <w:trPr>
          <w:trHeight w:val="188"/>
        </w:trPr>
        <w:tc>
          <w:tcPr>
            <w:tcW w:w="7822" w:type="dxa"/>
            <w:tcBorders>
              <w:top w:val="nil"/>
              <w:bottom w:val="nil"/>
            </w:tcBorders>
          </w:tcPr>
          <w:p w:rsidR="00380CDD" w:rsidRPr="00803393" w:rsidRDefault="00380CDD" w:rsidP="00A64CFF">
            <w:pPr>
              <w:ind w:left="1440" w:hanging="72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a.</w:t>
            </w:r>
            <w:r w:rsidRPr="00803393">
              <w:rPr>
                <w:noProof/>
                <w:sz w:val="21"/>
                <w:szCs w:val="21"/>
                <w:lang w:val="fr-CA"/>
              </w:rPr>
              <w:tab/>
            </w:r>
            <w:r w:rsidR="00193263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La Guilde du 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GEMRC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est effectivement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disso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ute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depuis qu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 xml:space="preserve">elle </w:t>
            </w:r>
            <w:r w:rsidR="00193263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a reçu sa révocation finale, le 24 février</w:t>
            </w:r>
            <w:r w:rsidR="00754FBF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2016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,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 xml:space="preserve">et </w:t>
            </w:r>
            <w:r w:rsidR="00193263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la dernière déclaration de revenus </w:t>
            </w:r>
            <w:r w:rsidR="009E24F8" w:rsidRPr="00803393">
              <w:rPr>
                <w:noProof/>
                <w:sz w:val="21"/>
                <w:szCs w:val="21"/>
                <w:lang w:val="fr-CA"/>
              </w:rPr>
              <w:t>a été produite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9E24F8" w:rsidRPr="00803393">
              <w:rPr>
                <w:noProof/>
                <w:sz w:val="21"/>
                <w:szCs w:val="21"/>
                <w:lang w:val="fr-CA"/>
              </w:rPr>
              <w:t>Le compte bancaire va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re</w:t>
            </w:r>
            <w:r w:rsidR="009E24F8" w:rsidRPr="00803393">
              <w:rPr>
                <w:noProof/>
                <w:sz w:val="21"/>
                <w:szCs w:val="21"/>
                <w:lang w:val="fr-CA"/>
              </w:rPr>
              <w:t xml:space="preserve">ster ouvert encore un </w:t>
            </w:r>
            <w:r w:rsidRPr="00803393">
              <w:rPr>
                <w:noProof/>
                <w:sz w:val="21"/>
                <w:szCs w:val="21"/>
                <w:lang w:val="fr-CA"/>
              </w:rPr>
              <w:t>an</w:t>
            </w:r>
            <w:r w:rsidR="009E24F8" w:rsidRPr="00803393">
              <w:rPr>
                <w:noProof/>
                <w:sz w:val="21"/>
                <w:szCs w:val="21"/>
                <w:lang w:val="fr-CA"/>
              </w:rPr>
              <w:t xml:space="preserve"> af</w:t>
            </w:r>
            <w:r w:rsidRPr="00803393">
              <w:rPr>
                <w:noProof/>
                <w:sz w:val="21"/>
                <w:szCs w:val="21"/>
                <w:lang w:val="fr-CA"/>
              </w:rPr>
              <w:t>in de rece</w:t>
            </w:r>
            <w:r w:rsidR="009E24F8" w:rsidRPr="00803393">
              <w:rPr>
                <w:noProof/>
                <w:sz w:val="21"/>
                <w:szCs w:val="21"/>
                <w:lang w:val="fr-CA"/>
              </w:rPr>
              <w:t xml:space="preserve">voir les dons de la Campagne Centraide de </w:t>
            </w:r>
            <w:r w:rsidRPr="00803393">
              <w:rPr>
                <w:noProof/>
                <w:sz w:val="21"/>
                <w:szCs w:val="21"/>
                <w:lang w:val="fr-CA"/>
              </w:rPr>
              <w:t>2016</w:t>
            </w:r>
            <w:r w:rsidR="009E24F8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ind w:left="1417" w:hanging="72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188"/>
        </w:trPr>
        <w:tc>
          <w:tcPr>
            <w:tcW w:w="7822" w:type="dxa"/>
            <w:tcBorders>
              <w:top w:val="nil"/>
              <w:bottom w:val="nil"/>
            </w:tcBorders>
          </w:tcPr>
          <w:p w:rsidR="00380CDD" w:rsidRPr="00803393" w:rsidRDefault="00380CDD" w:rsidP="00A64CFF">
            <w:pPr>
              <w:ind w:left="1440" w:hanging="72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b.</w:t>
            </w:r>
            <w:r w:rsidRPr="00803393">
              <w:rPr>
                <w:noProof/>
                <w:sz w:val="21"/>
                <w:szCs w:val="21"/>
                <w:lang w:val="fr-CA"/>
              </w:rPr>
              <w:tab/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 xml:space="preserve">Les Économats ont versé </w:t>
            </w:r>
            <w:r w:rsidRPr="00803393">
              <w:rPr>
                <w:noProof/>
                <w:sz w:val="21"/>
                <w:szCs w:val="21"/>
                <w:lang w:val="fr-CA"/>
              </w:rPr>
              <w:t>3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> </w:t>
            </w:r>
            <w:r w:rsidRPr="00803393">
              <w:rPr>
                <w:noProof/>
                <w:sz w:val="21"/>
                <w:szCs w:val="21"/>
                <w:lang w:val="fr-CA"/>
              </w:rPr>
              <w:t>968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>,</w:t>
            </w:r>
            <w:r w:rsidRPr="00803393">
              <w:rPr>
                <w:noProof/>
                <w:sz w:val="21"/>
                <w:szCs w:val="21"/>
                <w:lang w:val="fr-CA"/>
              </w:rPr>
              <w:t>00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 xml:space="preserve">$ en </w:t>
            </w:r>
            <w:r w:rsidR="007A7494" w:rsidRPr="00803393">
              <w:rPr>
                <w:noProof/>
                <w:sz w:val="21"/>
                <w:szCs w:val="21"/>
                <w:lang w:val="fr-CA"/>
              </w:rPr>
              <w:t>redevances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 xml:space="preserve">pour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les 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 xml:space="preserve">ventes </w:t>
            </w:r>
            <w:r w:rsidRPr="00803393">
              <w:rPr>
                <w:noProof/>
                <w:sz w:val="21"/>
                <w:szCs w:val="21"/>
                <w:lang w:val="fr-CA"/>
              </w:rPr>
              <w:t>(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 xml:space="preserve">depuis janvier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2016), 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>ce qui est une hausse considérable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 xml:space="preserve">par rapport au montant </w:t>
            </w:r>
            <w:r w:rsidRPr="00803393">
              <w:rPr>
                <w:noProof/>
                <w:sz w:val="21"/>
                <w:szCs w:val="21"/>
                <w:lang w:val="fr-CA"/>
              </w:rPr>
              <w:t>estim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 xml:space="preserve">é de </w:t>
            </w:r>
            <w:r w:rsidRPr="00803393">
              <w:rPr>
                <w:noProof/>
                <w:sz w:val="21"/>
                <w:szCs w:val="21"/>
                <w:lang w:val="fr-CA"/>
              </w:rPr>
              <w:t>2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> 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000 dollars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ind w:left="1417" w:hanging="72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188"/>
        </w:trPr>
        <w:tc>
          <w:tcPr>
            <w:tcW w:w="7822" w:type="dxa"/>
            <w:tcBorders>
              <w:top w:val="nil"/>
              <w:bottom w:val="nil"/>
            </w:tcBorders>
          </w:tcPr>
          <w:p w:rsidR="00380CDD" w:rsidRPr="00803393" w:rsidRDefault="00380CDD" w:rsidP="00A64CFF">
            <w:pPr>
              <w:ind w:left="1440" w:hanging="72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c.</w:t>
            </w:r>
            <w:r w:rsidRPr="00803393">
              <w:rPr>
                <w:noProof/>
                <w:sz w:val="21"/>
                <w:szCs w:val="21"/>
                <w:lang w:val="fr-CA"/>
              </w:rPr>
              <w:tab/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 xml:space="preserve">Le </w:t>
            </w:r>
            <w:r w:rsidR="006030E0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Fonds central des Forces canadiennes (FCFC)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 xml:space="preserve">a versé </w:t>
            </w:r>
            <w:r w:rsidRPr="00803393">
              <w:rPr>
                <w:noProof/>
                <w:sz w:val="21"/>
                <w:szCs w:val="21"/>
                <w:lang w:val="fr-CA"/>
              </w:rPr>
              <w:t>1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> </w:t>
            </w:r>
            <w:r w:rsidRPr="00803393">
              <w:rPr>
                <w:noProof/>
                <w:sz w:val="21"/>
                <w:szCs w:val="21"/>
                <w:lang w:val="fr-CA"/>
              </w:rPr>
              <w:t>927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>,</w:t>
            </w:r>
            <w:r w:rsidRPr="00803393">
              <w:rPr>
                <w:noProof/>
                <w:sz w:val="21"/>
                <w:szCs w:val="21"/>
                <w:lang w:val="fr-CA"/>
              </w:rPr>
              <w:t>38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 xml:space="preserve">$ en intérêts, ce qui est inférieur aux </w:t>
            </w:r>
            <w:r w:rsidRPr="00803393">
              <w:rPr>
                <w:noProof/>
                <w:sz w:val="21"/>
                <w:szCs w:val="21"/>
                <w:lang w:val="fr-CA"/>
              </w:rPr>
              <w:t>2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> </w:t>
            </w:r>
            <w:r w:rsidRPr="00803393">
              <w:rPr>
                <w:noProof/>
                <w:sz w:val="21"/>
                <w:szCs w:val="21"/>
                <w:lang w:val="fr-CA"/>
              </w:rPr>
              <w:t>500</w:t>
            </w:r>
            <w:r w:rsidR="006733F9" w:rsidRPr="00803393">
              <w:rPr>
                <w:noProof/>
                <w:sz w:val="21"/>
                <w:szCs w:val="21"/>
                <w:lang w:val="fr-CA"/>
              </w:rPr>
              <w:t xml:space="preserve"> dollars</w:t>
            </w:r>
            <w:r w:rsidR="00512A29" w:rsidRPr="00803393">
              <w:rPr>
                <w:noProof/>
                <w:sz w:val="21"/>
                <w:szCs w:val="21"/>
                <w:lang w:val="fr-CA"/>
              </w:rPr>
              <w:t xml:space="preserve"> prévus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>T</w:t>
            </w:r>
            <w:r w:rsidR="00B91335" w:rsidRPr="00803393">
              <w:rPr>
                <w:noProof/>
                <w:sz w:val="21"/>
                <w:szCs w:val="21"/>
                <w:lang w:val="fr-CA"/>
              </w:rPr>
              <w:t>rois formules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B91335" w:rsidRPr="00803393">
              <w:rPr>
                <w:noProof/>
                <w:sz w:val="21"/>
                <w:szCs w:val="21"/>
                <w:lang w:val="fr-CA"/>
              </w:rPr>
              <w:t xml:space="preserve">intérêts sont disponibles et le </w:t>
            </w:r>
            <w:r w:rsidR="00F97A2C" w:rsidRPr="00803393">
              <w:rPr>
                <w:noProof/>
                <w:sz w:val="21"/>
                <w:szCs w:val="21"/>
                <w:lang w:val="fr-CA"/>
              </w:rPr>
              <w:t xml:space="preserve">Comité </w:t>
            </w:r>
            <w:r w:rsidR="00E25F41" w:rsidRPr="00803393">
              <w:rPr>
                <w:noProof/>
                <w:sz w:val="21"/>
                <w:szCs w:val="21"/>
                <w:lang w:val="fr-CA"/>
              </w:rPr>
              <w:t>administratif</w:t>
            </w:r>
            <w:r w:rsidR="00B91335" w:rsidRPr="00803393">
              <w:rPr>
                <w:noProof/>
                <w:sz w:val="21"/>
                <w:szCs w:val="21"/>
                <w:lang w:val="fr-CA"/>
              </w:rPr>
              <w:t xml:space="preserve"> du 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>Fonds du Corps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B91335" w:rsidRPr="00803393">
              <w:rPr>
                <w:noProof/>
                <w:sz w:val="21"/>
                <w:szCs w:val="21"/>
                <w:lang w:val="fr-CA"/>
              </w:rPr>
              <w:t xml:space="preserve">a 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>décidé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>accepter le taux du p</w:t>
            </w:r>
            <w:r w:rsidR="007A7494" w:rsidRPr="00803393">
              <w:rPr>
                <w:noProof/>
                <w:sz w:val="21"/>
                <w:szCs w:val="21"/>
                <w:lang w:val="fr-CA"/>
              </w:rPr>
              <w:t>ortefeuille de placements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>du FCFC, qui peut atteindre entre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6 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>e</w:t>
            </w:r>
            <w:r w:rsidRPr="00803393">
              <w:rPr>
                <w:noProof/>
                <w:sz w:val="21"/>
                <w:szCs w:val="21"/>
                <w:lang w:val="fr-CA"/>
              </w:rPr>
              <w:t>t 7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% 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 xml:space="preserve">par </w:t>
            </w:r>
            <w:r w:rsidRPr="00803393">
              <w:rPr>
                <w:noProof/>
                <w:sz w:val="21"/>
                <w:szCs w:val="21"/>
                <w:lang w:val="fr-CA"/>
              </w:rPr>
              <w:t>ann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>ée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 xml:space="preserve">Ce </w:t>
            </w:r>
            <w:r w:rsidRPr="00803393">
              <w:rPr>
                <w:noProof/>
                <w:sz w:val="21"/>
                <w:szCs w:val="21"/>
                <w:lang w:val="fr-CA"/>
              </w:rPr>
              <w:t>mo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>nta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nt 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>est versé chaque mo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is 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 xml:space="preserve">selon un calcul mensuel </w:t>
            </w:r>
            <w:r w:rsidR="00E76D79" w:rsidRPr="00803393">
              <w:rPr>
                <w:noProof/>
                <w:sz w:val="21"/>
                <w:szCs w:val="21"/>
                <w:lang w:val="fr-CA"/>
              </w:rPr>
              <w:t xml:space="preserve">et le portefeuille a un 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 xml:space="preserve">taux de retour garanti </w:t>
            </w:r>
            <w:r w:rsidR="00E76D79" w:rsidRPr="00803393">
              <w:rPr>
                <w:noProof/>
                <w:sz w:val="21"/>
                <w:szCs w:val="21"/>
                <w:lang w:val="fr-CA"/>
              </w:rPr>
              <w:t>minimum de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3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="00E76D79" w:rsidRPr="00803393">
              <w:rPr>
                <w:noProof/>
                <w:sz w:val="21"/>
                <w:szCs w:val="21"/>
                <w:lang w:val="fr-CA"/>
              </w:rPr>
              <w:t>%.</w:t>
            </w:r>
          </w:p>
          <w:p w:rsidR="00380CDD" w:rsidRPr="00803393" w:rsidRDefault="00380CDD" w:rsidP="00A64CFF">
            <w:pPr>
              <w:pStyle w:val="ListParagraph"/>
              <w:ind w:left="1417" w:hanging="72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188"/>
        </w:trPr>
        <w:tc>
          <w:tcPr>
            <w:tcW w:w="7822" w:type="dxa"/>
            <w:tcBorders>
              <w:top w:val="nil"/>
              <w:bottom w:val="single" w:sz="4" w:space="0" w:color="auto"/>
            </w:tcBorders>
          </w:tcPr>
          <w:p w:rsidR="00380CDD" w:rsidRPr="00803393" w:rsidRDefault="00380CDD" w:rsidP="00A64CFF">
            <w:pPr>
              <w:ind w:left="1440" w:hanging="72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lastRenderedPageBreak/>
              <w:t>d.</w:t>
            </w:r>
            <w:r w:rsidRPr="00803393">
              <w:rPr>
                <w:noProof/>
                <w:sz w:val="21"/>
                <w:szCs w:val="21"/>
                <w:lang w:val="fr-CA"/>
              </w:rPr>
              <w:tab/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 xml:space="preserve">Le montant </w:t>
            </w:r>
            <w:r w:rsidRPr="00803393">
              <w:rPr>
                <w:noProof/>
                <w:sz w:val="21"/>
                <w:szCs w:val="21"/>
                <w:lang w:val="fr-CA"/>
              </w:rPr>
              <w:t>proje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té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 xml:space="preserve">de </w:t>
            </w:r>
            <w:r w:rsidRPr="00803393">
              <w:rPr>
                <w:noProof/>
                <w:sz w:val="21"/>
                <w:szCs w:val="21"/>
                <w:lang w:val="fr-CA"/>
              </w:rPr>
              <w:t>1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000 dollars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 xml:space="preserve"> sous la rubrique « </w:t>
            </w:r>
            <w:r w:rsidR="00F063DE" w:rsidRPr="00803393">
              <w:rPr>
                <w:noProof/>
                <w:sz w:val="21"/>
                <w:szCs w:val="21"/>
                <w:lang w:val="fr-CA"/>
              </w:rPr>
              <w:t>Rencontres annuelles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 »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ne doit pas changer et le bri</w:t>
            </w:r>
            <w:r w:rsidRPr="00803393">
              <w:rPr>
                <w:noProof/>
                <w:sz w:val="21"/>
                <w:szCs w:val="21"/>
                <w:lang w:val="fr-CA"/>
              </w:rPr>
              <w:t>gadier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-général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(à la retraite</w:t>
            </w:r>
            <w:r w:rsidRPr="00803393">
              <w:rPr>
                <w:noProof/>
                <w:sz w:val="21"/>
                <w:szCs w:val="21"/>
                <w:lang w:val="fr-CA"/>
              </w:rPr>
              <w:t>) Brewer off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r</w:t>
            </w:r>
            <w:r w:rsidRPr="00803393">
              <w:rPr>
                <w:noProof/>
                <w:sz w:val="21"/>
                <w:szCs w:val="21"/>
                <w:lang w:val="fr-CA"/>
              </w:rPr>
              <w:t>e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 xml:space="preserve">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 xml:space="preserve">évaluer le </w:t>
            </w:r>
            <w:r w:rsidRPr="00803393">
              <w:rPr>
                <w:noProof/>
                <w:sz w:val="21"/>
                <w:szCs w:val="21"/>
                <w:lang w:val="fr-CA"/>
              </w:rPr>
              <w:t>co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ût de ce genre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é</w:t>
            </w:r>
            <w:r w:rsidRPr="00803393">
              <w:rPr>
                <w:noProof/>
                <w:sz w:val="21"/>
                <w:szCs w:val="21"/>
                <w:lang w:val="fr-CA"/>
              </w:rPr>
              <w:t>v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énem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ent, 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avec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aide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adjudant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noBreakHyphen/>
              <w:t>chef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(à la retraite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) Rest.</w:t>
            </w:r>
          </w:p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</w:tcPr>
          <w:p w:rsidR="00380CDD" w:rsidRPr="00803393" w:rsidRDefault="00A04E18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Colonel commandant</w:t>
            </w:r>
          </w:p>
        </w:tc>
      </w:tr>
      <w:tr w:rsidR="00380CDD" w:rsidRPr="00803393" w:rsidTr="00773A19">
        <w:trPr>
          <w:trHeight w:val="1377"/>
        </w:trPr>
        <w:tc>
          <w:tcPr>
            <w:tcW w:w="782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0CDD" w:rsidRPr="00803393" w:rsidRDefault="00380CDD" w:rsidP="00A64CFF">
            <w:pPr>
              <w:ind w:left="1440" w:hanging="720"/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380CDD" w:rsidP="00A64CFF">
            <w:pPr>
              <w:ind w:left="1440" w:hanging="72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e.</w:t>
            </w:r>
            <w:r w:rsidRPr="00803393">
              <w:rPr>
                <w:noProof/>
                <w:sz w:val="21"/>
                <w:szCs w:val="21"/>
                <w:lang w:val="fr-CA"/>
              </w:rPr>
              <w:tab/>
            </w:r>
            <w:r w:rsidR="00A04E18" w:rsidRPr="00803393">
              <w:rPr>
                <w:noProof/>
                <w:sz w:val="21"/>
                <w:szCs w:val="21"/>
                <w:lang w:val="fr-CA"/>
              </w:rPr>
              <w:t>En ce qui concerne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A04E18" w:rsidRPr="00803393">
              <w:rPr>
                <w:noProof/>
                <w:sz w:val="21"/>
                <w:szCs w:val="21"/>
                <w:lang w:val="fr-CA"/>
              </w:rPr>
              <w:t>ensemble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A04E18" w:rsidRPr="00803393">
              <w:rPr>
                <w:noProof/>
                <w:sz w:val="21"/>
                <w:szCs w:val="21"/>
                <w:lang w:val="fr-CA"/>
              </w:rPr>
              <w:t>attributs du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 xml:space="preserve"> Fonds du Corps du GEMRC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A04E18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>e capitaine Dzeoba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signale aux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membres qu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un bon-cadeau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 xml:space="preserve">de </w:t>
            </w:r>
            <w:r w:rsidRPr="00803393">
              <w:rPr>
                <w:noProof/>
                <w:sz w:val="21"/>
                <w:szCs w:val="21"/>
                <w:lang w:val="fr-CA"/>
              </w:rPr>
              <w:t>10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 xml:space="preserve"> dollars des</w:t>
            </w:r>
            <w:r w:rsidR="009E24F8" w:rsidRPr="00803393">
              <w:rPr>
                <w:noProof/>
                <w:sz w:val="21"/>
                <w:szCs w:val="21"/>
                <w:lang w:val="fr-CA"/>
              </w:rPr>
              <w:t xml:space="preserve"> Économats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a maintenant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re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m</w:t>
            </w:r>
            <w:r w:rsidRPr="00803393">
              <w:rPr>
                <w:noProof/>
                <w:sz w:val="21"/>
                <w:szCs w:val="21"/>
                <w:lang w:val="fr-CA"/>
              </w:rPr>
              <w:t>plac</w:t>
            </w:r>
            <w:r w:rsidR="00C41739" w:rsidRPr="00803393">
              <w:rPr>
                <w:noProof/>
                <w:sz w:val="21"/>
                <w:szCs w:val="21"/>
                <w:lang w:val="fr-CA"/>
              </w:rPr>
              <w:t xml:space="preserve">é le </w:t>
            </w:r>
            <w:r w:rsidR="002C430F" w:rsidRPr="00803393">
              <w:rPr>
                <w:noProof/>
                <w:sz w:val="21"/>
                <w:szCs w:val="21"/>
                <w:lang w:val="fr-CA"/>
              </w:rPr>
              <w:t>tee</w:t>
            </w:r>
            <w:r w:rsidR="002C430F" w:rsidRPr="00803393">
              <w:rPr>
                <w:noProof/>
                <w:sz w:val="21"/>
                <w:szCs w:val="21"/>
                <w:lang w:val="fr-CA"/>
              </w:rPr>
              <w:noBreakHyphen/>
            </w:r>
            <w:r w:rsidR="00C41739" w:rsidRPr="00803393">
              <w:rPr>
                <w:noProof/>
                <w:sz w:val="21"/>
                <w:szCs w:val="21"/>
                <w:lang w:val="fr-CA"/>
              </w:rPr>
              <w:t>shirt qui était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distribu</w:t>
            </w:r>
            <w:r w:rsidR="00C41739" w:rsidRPr="00803393">
              <w:rPr>
                <w:noProof/>
                <w:sz w:val="21"/>
                <w:szCs w:val="21"/>
                <w:lang w:val="fr-CA"/>
              </w:rPr>
              <w:t>é avant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>.</w:t>
            </w:r>
            <w:r w:rsidR="00F720B8" w:rsidRPr="00803393">
              <w:rPr>
                <w:noProof/>
                <w:sz w:val="21"/>
                <w:szCs w:val="21"/>
                <w:lang w:val="fr-CA"/>
              </w:rPr>
              <w:t xml:space="preserve"> Il </w:t>
            </w:r>
            <w:r w:rsidRPr="00803393">
              <w:rPr>
                <w:noProof/>
                <w:sz w:val="21"/>
                <w:szCs w:val="21"/>
                <w:lang w:val="fr-CA"/>
              </w:rPr>
              <w:t>propos</w:t>
            </w:r>
            <w:r w:rsidR="00485DC8" w:rsidRPr="00803393">
              <w:rPr>
                <w:noProof/>
                <w:sz w:val="21"/>
                <w:szCs w:val="21"/>
                <w:lang w:val="fr-CA"/>
              </w:rPr>
              <w:t>e</w:t>
            </w:r>
            <w:r w:rsidR="00F720B8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295D7E" w:rsidRPr="00803393">
              <w:rPr>
                <w:noProof/>
                <w:sz w:val="21"/>
                <w:szCs w:val="21"/>
                <w:lang w:val="fr-CA"/>
              </w:rPr>
              <w:t>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295D7E" w:rsidRPr="00803393">
              <w:rPr>
                <w:noProof/>
                <w:sz w:val="21"/>
                <w:szCs w:val="21"/>
                <w:lang w:val="fr-CA"/>
              </w:rPr>
              <w:t xml:space="preserve">augmenter le budget de 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2</w:t>
            </w:r>
            <w:r w:rsidR="00295D7E" w:rsidRPr="00803393">
              <w:rPr>
                <w:noProof/>
                <w:sz w:val="21"/>
                <w:szCs w:val="21"/>
                <w:lang w:val="fr-CA"/>
              </w:rPr>
              <w:t> 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000 dollars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1036"/>
        </w:trPr>
        <w:tc>
          <w:tcPr>
            <w:tcW w:w="7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0CDD" w:rsidRPr="00803393" w:rsidRDefault="00380CDD" w:rsidP="00A64CFF">
            <w:pPr>
              <w:ind w:left="1440" w:hanging="72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f.</w:t>
            </w:r>
            <w:r w:rsidRPr="00803393">
              <w:rPr>
                <w:noProof/>
                <w:sz w:val="21"/>
                <w:szCs w:val="21"/>
                <w:lang w:val="fr-CA"/>
              </w:rPr>
              <w:tab/>
            </w:r>
            <w:r w:rsidR="002C430F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2C430F" w:rsidRPr="00803393">
              <w:rPr>
                <w:noProof/>
                <w:sz w:val="21"/>
                <w:szCs w:val="21"/>
                <w:lang w:val="fr-CA"/>
              </w:rPr>
              <w:t>achat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2C430F" w:rsidRPr="00803393">
              <w:rPr>
                <w:noProof/>
                <w:sz w:val="21"/>
                <w:szCs w:val="21"/>
                <w:lang w:val="fr-CA"/>
              </w:rPr>
              <w:t>ensemble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2C430F" w:rsidRPr="00803393">
              <w:rPr>
                <w:noProof/>
                <w:sz w:val="21"/>
                <w:szCs w:val="21"/>
                <w:lang w:val="fr-CA"/>
              </w:rPr>
              <w:t>attributs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initial </w:t>
            </w:r>
            <w:r w:rsidR="004A5AD2" w:rsidRPr="00803393">
              <w:rPr>
                <w:noProof/>
                <w:sz w:val="21"/>
                <w:szCs w:val="21"/>
                <w:lang w:val="fr-CA"/>
              </w:rPr>
              <w:t>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4A5AD2" w:rsidRPr="00803393">
              <w:rPr>
                <w:noProof/>
                <w:sz w:val="21"/>
                <w:szCs w:val="21"/>
                <w:lang w:val="fr-CA"/>
              </w:rPr>
              <w:t xml:space="preserve">aide de </w:t>
            </w:r>
            <w:r w:rsidR="002C430F" w:rsidRPr="00803393">
              <w:rPr>
                <w:noProof/>
                <w:sz w:val="21"/>
                <w:szCs w:val="21"/>
                <w:lang w:val="fr-CA"/>
              </w:rPr>
              <w:t>fonds publics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A5AD2" w:rsidRPr="00803393">
              <w:rPr>
                <w:noProof/>
                <w:sz w:val="21"/>
                <w:szCs w:val="21"/>
                <w:lang w:val="fr-CA"/>
              </w:rPr>
              <w:t>e</w:t>
            </w:r>
            <w:r w:rsidRPr="00803393">
              <w:rPr>
                <w:noProof/>
                <w:sz w:val="21"/>
                <w:szCs w:val="21"/>
                <w:lang w:val="fr-CA"/>
              </w:rPr>
              <w:t>st</w:t>
            </w:r>
            <w:r w:rsidR="004A5AD2" w:rsidRPr="00803393">
              <w:rPr>
                <w:noProof/>
                <w:sz w:val="21"/>
                <w:szCs w:val="21"/>
                <w:lang w:val="fr-CA"/>
              </w:rPr>
              <w:t xml:space="preserve"> toujours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4A5AD2" w:rsidRPr="00803393">
              <w:rPr>
                <w:noProof/>
                <w:sz w:val="21"/>
                <w:szCs w:val="21"/>
                <w:lang w:val="fr-CA"/>
              </w:rPr>
              <w:t>étude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a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djudant-chef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Walhin </w:t>
            </w:r>
            <w:r w:rsidR="004A5AD2" w:rsidRPr="00803393">
              <w:rPr>
                <w:noProof/>
                <w:sz w:val="21"/>
                <w:szCs w:val="21"/>
                <w:lang w:val="fr-CA"/>
              </w:rPr>
              <w:t>fera rap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port </w:t>
            </w:r>
            <w:r w:rsidR="004A5AD2" w:rsidRPr="00803393">
              <w:rPr>
                <w:noProof/>
                <w:sz w:val="21"/>
                <w:szCs w:val="21"/>
                <w:lang w:val="fr-CA"/>
              </w:rPr>
              <w:t>c</w:t>
            </w:r>
            <w:r w:rsidRPr="00803393">
              <w:rPr>
                <w:noProof/>
                <w:sz w:val="21"/>
                <w:szCs w:val="21"/>
                <w:lang w:val="fr-CA"/>
              </w:rPr>
              <w:t>on</w:t>
            </w:r>
            <w:r w:rsidR="00485DC8" w:rsidRPr="00803393">
              <w:rPr>
                <w:noProof/>
                <w:sz w:val="21"/>
                <w:szCs w:val="21"/>
                <w:lang w:val="fr-CA"/>
              </w:rPr>
              <w:t>cer</w:t>
            </w:r>
            <w:r w:rsidR="004A5AD2" w:rsidRPr="00803393">
              <w:rPr>
                <w:noProof/>
                <w:sz w:val="21"/>
                <w:szCs w:val="21"/>
                <w:lang w:val="fr-CA"/>
              </w:rPr>
              <w:t>nant sa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A5AD2" w:rsidRPr="00803393">
              <w:rPr>
                <w:noProof/>
                <w:sz w:val="21"/>
                <w:szCs w:val="21"/>
                <w:lang w:val="fr-CA"/>
              </w:rPr>
              <w:t>progression au cours de la réunion du</w:t>
            </w:r>
            <w:r w:rsidR="00024705" w:rsidRPr="00803393">
              <w:rPr>
                <w:noProof/>
                <w:sz w:val="21"/>
                <w:szCs w:val="21"/>
                <w:lang w:val="fr-CA"/>
              </w:rPr>
              <w:t xml:space="preserve"> conseil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024705" w:rsidRPr="00803393">
              <w:rPr>
                <w:noProof/>
                <w:sz w:val="21"/>
                <w:szCs w:val="21"/>
                <w:lang w:val="fr-CA"/>
              </w:rPr>
              <w:t>administration</w:t>
            </w:r>
            <w:r w:rsidR="002C430F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A5AD2" w:rsidRPr="00803393">
              <w:rPr>
                <w:noProof/>
                <w:sz w:val="21"/>
                <w:szCs w:val="21"/>
                <w:lang w:val="fr-CA"/>
              </w:rPr>
              <w:t>qui aura lieu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4A5AD2" w:rsidRPr="00803393">
              <w:rPr>
                <w:noProof/>
                <w:sz w:val="21"/>
                <w:szCs w:val="21"/>
                <w:lang w:val="fr-CA"/>
              </w:rPr>
              <w:t>automne</w:t>
            </w:r>
            <w:r w:rsidR="002C430F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80CDD" w:rsidRPr="00803393" w:rsidRDefault="00A04E18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Sergent-major du Corps</w:t>
            </w:r>
          </w:p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1451"/>
        </w:trPr>
        <w:tc>
          <w:tcPr>
            <w:tcW w:w="7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0CDD" w:rsidRPr="00803393" w:rsidRDefault="00380CDD" w:rsidP="00A64CFF">
            <w:pPr>
              <w:ind w:left="1440" w:hanging="72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g.</w:t>
            </w:r>
            <w:r w:rsidRPr="00803393">
              <w:rPr>
                <w:noProof/>
                <w:sz w:val="21"/>
                <w:szCs w:val="21"/>
                <w:lang w:val="fr-CA"/>
              </w:rPr>
              <w:tab/>
            </w:r>
            <w:r w:rsidR="001351F7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351F7" w:rsidRPr="00803393">
              <w:rPr>
                <w:noProof/>
                <w:sz w:val="21"/>
                <w:szCs w:val="21"/>
                <w:lang w:val="fr-CA"/>
              </w:rPr>
              <w:t>équipe de dépannage de la région de la capitale nationale et celle de Toronto ont reçu d</w:t>
            </w:r>
            <w:r w:rsidR="00024705" w:rsidRPr="00803393">
              <w:rPr>
                <w:noProof/>
                <w:sz w:val="21"/>
                <w:szCs w:val="21"/>
                <w:lang w:val="fr-CA"/>
              </w:rPr>
              <w:t>es remboursements d</w:t>
            </w:r>
            <w:r w:rsidRPr="00803393">
              <w:rPr>
                <w:noProof/>
                <w:sz w:val="21"/>
                <w:szCs w:val="21"/>
                <w:lang w:val="fr-CA"/>
              </w:rPr>
              <w:t>e 10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Pr="00803393">
              <w:rPr>
                <w:noProof/>
                <w:sz w:val="21"/>
                <w:szCs w:val="21"/>
                <w:lang w:val="fr-CA"/>
              </w:rPr>
              <w:t>%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1351F7" w:rsidRPr="00803393">
              <w:rPr>
                <w:noProof/>
                <w:sz w:val="21"/>
                <w:szCs w:val="21"/>
                <w:lang w:val="fr-CA"/>
              </w:rPr>
              <w:t xml:space="preserve">Celles </w:t>
            </w:r>
            <w:r w:rsidR="00024705" w:rsidRPr="00803393">
              <w:rPr>
                <w:noProof/>
                <w:sz w:val="21"/>
                <w:szCs w:val="21"/>
                <w:lang w:val="fr-CA"/>
              </w:rPr>
              <w:t xml:space="preserve">de </w:t>
            </w:r>
            <w:r w:rsidRPr="00803393">
              <w:rPr>
                <w:noProof/>
                <w:sz w:val="21"/>
                <w:szCs w:val="21"/>
                <w:lang w:val="fr-CA"/>
              </w:rPr>
              <w:t>Qu</w:t>
            </w:r>
            <w:r w:rsidR="001351F7" w:rsidRPr="00803393">
              <w:rPr>
                <w:noProof/>
                <w:sz w:val="21"/>
                <w:szCs w:val="21"/>
                <w:lang w:val="fr-CA"/>
              </w:rPr>
              <w:t>é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bec </w:t>
            </w:r>
            <w:r w:rsidR="001351F7" w:rsidRPr="00803393">
              <w:rPr>
                <w:noProof/>
                <w:sz w:val="21"/>
                <w:szCs w:val="21"/>
                <w:lang w:val="fr-CA"/>
              </w:rPr>
              <w:t xml:space="preserve">et </w:t>
            </w:r>
            <w:r w:rsidR="00024705" w:rsidRPr="00803393">
              <w:rPr>
                <w:noProof/>
                <w:sz w:val="21"/>
                <w:szCs w:val="21"/>
                <w:lang w:val="fr-CA"/>
              </w:rPr>
              <w:t xml:space="preserve">de </w:t>
            </w:r>
            <w:r w:rsidR="001351F7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351F7" w:rsidRPr="00803393">
              <w:rPr>
                <w:noProof/>
                <w:sz w:val="21"/>
                <w:szCs w:val="21"/>
                <w:lang w:val="fr-CA"/>
              </w:rPr>
              <w:t>Ouest canadien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6508B" w:rsidRPr="00803393">
              <w:rPr>
                <w:noProof/>
                <w:sz w:val="21"/>
                <w:szCs w:val="21"/>
                <w:lang w:val="fr-CA"/>
              </w:rPr>
              <w:t>ont décidé de reten</w:t>
            </w:r>
            <w:r w:rsidRPr="00803393">
              <w:rPr>
                <w:noProof/>
                <w:sz w:val="21"/>
                <w:szCs w:val="21"/>
                <w:lang w:val="fr-CA"/>
              </w:rPr>
              <w:t>ir 50</w:t>
            </w:r>
            <w:r w:rsidR="0016508B" w:rsidRPr="00803393">
              <w:rPr>
                <w:noProof/>
                <w:sz w:val="21"/>
                <w:szCs w:val="21"/>
                <w:lang w:val="fr-CA"/>
              </w:rPr>
              <w:t> 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% 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 xml:space="preserve">du </w:t>
            </w:r>
            <w:r w:rsidR="0016508B" w:rsidRPr="00803393">
              <w:rPr>
                <w:noProof/>
                <w:sz w:val="21"/>
                <w:szCs w:val="21"/>
                <w:lang w:val="fr-CA"/>
              </w:rPr>
              <w:t xml:space="preserve">versement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initial 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>de leur cotisation</w:t>
            </w:r>
            <w:r w:rsidR="00692D47" w:rsidRPr="00803393">
              <w:rPr>
                <w:noProof/>
                <w:sz w:val="21"/>
                <w:szCs w:val="21"/>
                <w:lang w:val="fr-CA"/>
              </w:rPr>
              <w:t>,</w:t>
            </w:r>
            <w:r w:rsidR="0016508B" w:rsidRPr="00803393">
              <w:rPr>
                <w:noProof/>
                <w:sz w:val="21"/>
                <w:szCs w:val="21"/>
                <w:lang w:val="fr-CA"/>
              </w:rPr>
              <w:t xml:space="preserve"> elles ne s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6508B" w:rsidRPr="00803393">
              <w:rPr>
                <w:noProof/>
                <w:sz w:val="21"/>
                <w:szCs w:val="21"/>
                <w:lang w:val="fr-CA"/>
              </w:rPr>
              <w:t>attendent pas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6508B" w:rsidRPr="00803393">
              <w:rPr>
                <w:noProof/>
                <w:sz w:val="21"/>
                <w:szCs w:val="21"/>
                <w:lang w:val="fr-CA"/>
              </w:rPr>
              <w:t xml:space="preserve">à un remboursement ultérieur et </w:t>
            </w:r>
            <w:r w:rsidRPr="00803393">
              <w:rPr>
                <w:noProof/>
                <w:sz w:val="21"/>
                <w:szCs w:val="21"/>
                <w:lang w:val="fr-CA"/>
              </w:rPr>
              <w:t>n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6508B" w:rsidRPr="00803393">
              <w:rPr>
                <w:noProof/>
                <w:sz w:val="21"/>
                <w:szCs w:val="21"/>
                <w:lang w:val="fr-CA"/>
              </w:rPr>
              <w:t xml:space="preserve">y </w:t>
            </w:r>
            <w:r w:rsidRPr="00803393">
              <w:rPr>
                <w:noProof/>
                <w:sz w:val="21"/>
                <w:szCs w:val="21"/>
                <w:lang w:val="fr-CA"/>
              </w:rPr>
              <w:t>o</w:t>
            </w:r>
            <w:r w:rsidR="0016508B" w:rsidRPr="00803393">
              <w:rPr>
                <w:noProof/>
                <w:sz w:val="21"/>
                <w:szCs w:val="21"/>
                <w:lang w:val="fr-CA"/>
              </w:rPr>
              <w:t>nt pas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6508B" w:rsidRPr="00803393">
              <w:rPr>
                <w:noProof/>
                <w:sz w:val="21"/>
                <w:szCs w:val="21"/>
                <w:lang w:val="fr-CA"/>
              </w:rPr>
              <w:t>dro</w:t>
            </w:r>
            <w:r w:rsidRPr="00803393">
              <w:rPr>
                <w:noProof/>
                <w:sz w:val="21"/>
                <w:szCs w:val="21"/>
                <w:lang w:val="fr-CA"/>
              </w:rPr>
              <w:t>it</w:t>
            </w:r>
            <w:r w:rsidR="002C430F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1669"/>
        </w:trPr>
        <w:tc>
          <w:tcPr>
            <w:tcW w:w="78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80CDD" w:rsidRPr="00803393" w:rsidRDefault="00380CDD" w:rsidP="00A64CFF">
            <w:pPr>
              <w:ind w:left="1440" w:hanging="72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 xml:space="preserve">h. </w:t>
            </w:r>
            <w:r w:rsidRPr="00803393">
              <w:rPr>
                <w:noProof/>
                <w:sz w:val="21"/>
                <w:szCs w:val="21"/>
                <w:lang w:val="fr-CA"/>
              </w:rPr>
              <w:tab/>
            </w:r>
            <w:r w:rsidR="0016508B" w:rsidRPr="00803393">
              <w:rPr>
                <w:noProof/>
                <w:sz w:val="21"/>
                <w:szCs w:val="21"/>
                <w:lang w:val="fr-CA"/>
              </w:rPr>
              <w:t xml:space="preserve">Le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budget </w:t>
            </w:r>
            <w:r w:rsidR="0016508B" w:rsidRPr="00803393">
              <w:rPr>
                <w:noProof/>
                <w:sz w:val="21"/>
                <w:szCs w:val="21"/>
                <w:lang w:val="fr-CA"/>
              </w:rPr>
              <w:t>va être modifié comme suit :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6508B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6508B" w:rsidRPr="00803393">
              <w:rPr>
                <w:noProof/>
                <w:sz w:val="21"/>
                <w:szCs w:val="21"/>
                <w:lang w:val="fr-CA"/>
              </w:rPr>
              <w:t xml:space="preserve">objectif </w:t>
            </w:r>
            <w:r w:rsidR="004902F6" w:rsidRPr="00803393">
              <w:rPr>
                <w:noProof/>
                <w:sz w:val="21"/>
                <w:szCs w:val="21"/>
                <w:lang w:val="fr-CA"/>
              </w:rPr>
              <w:t xml:space="preserve">du financement va être de </w:t>
            </w:r>
            <w:r w:rsidRPr="00803393">
              <w:rPr>
                <w:noProof/>
                <w:sz w:val="21"/>
                <w:szCs w:val="21"/>
                <w:lang w:val="fr-CA"/>
              </w:rPr>
              <w:t>60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000 dollars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902F6" w:rsidRPr="00803393">
              <w:rPr>
                <w:noProof/>
                <w:sz w:val="21"/>
                <w:szCs w:val="21"/>
                <w:lang w:val="fr-CA"/>
              </w:rPr>
              <w:t>plutôt que de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50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000 dollars</w:t>
            </w:r>
            <w:r w:rsidR="004902F6" w:rsidRPr="00803393">
              <w:rPr>
                <w:noProof/>
                <w:sz w:val="21"/>
                <w:szCs w:val="21"/>
                <w:lang w:val="fr-CA"/>
              </w:rPr>
              <w:t>, comme prévu plus tôt,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902F6" w:rsidRPr="00803393">
              <w:rPr>
                <w:noProof/>
                <w:sz w:val="21"/>
                <w:szCs w:val="21"/>
                <w:lang w:val="fr-CA"/>
              </w:rPr>
              <w:t>et une somme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902F6" w:rsidRPr="00803393">
              <w:rPr>
                <w:noProof/>
                <w:sz w:val="21"/>
                <w:szCs w:val="21"/>
                <w:lang w:val="fr-CA"/>
              </w:rPr>
              <w:t xml:space="preserve">de </w:t>
            </w:r>
            <w:r w:rsidRPr="00803393">
              <w:rPr>
                <w:noProof/>
                <w:sz w:val="21"/>
                <w:szCs w:val="21"/>
                <w:lang w:val="fr-CA"/>
              </w:rPr>
              <w:t>30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000 dollars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902F6" w:rsidRPr="00803393">
              <w:rPr>
                <w:noProof/>
                <w:sz w:val="21"/>
                <w:szCs w:val="21"/>
                <w:lang w:val="fr-CA"/>
              </w:rPr>
              <w:t>va être ajoutée au budget du musée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4902F6" w:rsidRPr="00803393">
              <w:rPr>
                <w:noProof/>
                <w:sz w:val="21"/>
                <w:szCs w:val="21"/>
                <w:lang w:val="fr-CA"/>
              </w:rPr>
              <w:t>Cette dernière est en su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="004902F6" w:rsidRPr="00803393">
              <w:rPr>
                <w:noProof/>
                <w:sz w:val="21"/>
                <w:szCs w:val="21"/>
                <w:lang w:val="fr-CA"/>
              </w:rPr>
              <w:t xml:space="preserve">du solde de </w:t>
            </w:r>
            <w:r w:rsidRPr="00803393">
              <w:rPr>
                <w:noProof/>
                <w:sz w:val="21"/>
                <w:szCs w:val="21"/>
                <w:lang w:val="fr-CA"/>
              </w:rPr>
              <w:t>7</w:t>
            </w:r>
            <w:r w:rsidR="004902F6" w:rsidRPr="00803393">
              <w:rPr>
                <w:noProof/>
                <w:sz w:val="21"/>
                <w:szCs w:val="21"/>
                <w:lang w:val="fr-CA"/>
              </w:rPr>
              <w:t> </w:t>
            </w:r>
            <w:r w:rsidRPr="00803393">
              <w:rPr>
                <w:noProof/>
                <w:sz w:val="21"/>
                <w:szCs w:val="21"/>
                <w:lang w:val="fr-CA"/>
              </w:rPr>
              <w:t>279</w:t>
            </w:r>
            <w:r w:rsidR="004902F6" w:rsidRPr="00803393">
              <w:rPr>
                <w:noProof/>
                <w:sz w:val="21"/>
                <w:szCs w:val="21"/>
                <w:lang w:val="fr-CA"/>
              </w:rPr>
              <w:t>,</w:t>
            </w:r>
            <w:r w:rsidRPr="00803393">
              <w:rPr>
                <w:noProof/>
                <w:sz w:val="21"/>
                <w:szCs w:val="21"/>
                <w:lang w:val="fr-CA"/>
              </w:rPr>
              <w:t>60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="004902F6" w:rsidRPr="00803393">
              <w:rPr>
                <w:noProof/>
                <w:sz w:val="21"/>
                <w:szCs w:val="21"/>
                <w:lang w:val="fr-CA"/>
              </w:rPr>
              <w:t>$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85DC8" w:rsidRPr="00803393">
              <w:rPr>
                <w:noProof/>
                <w:sz w:val="21"/>
                <w:szCs w:val="21"/>
                <w:lang w:val="fr-CA"/>
              </w:rPr>
              <w:t>cor</w:t>
            </w:r>
            <w:r w:rsidRPr="00803393">
              <w:rPr>
                <w:noProof/>
                <w:sz w:val="21"/>
                <w:szCs w:val="21"/>
                <w:lang w:val="fr-CA"/>
              </w:rPr>
              <w:t>re</w:t>
            </w:r>
            <w:r w:rsidR="00485DC8" w:rsidRPr="00803393">
              <w:rPr>
                <w:noProof/>
                <w:sz w:val="21"/>
                <w:szCs w:val="21"/>
                <w:lang w:val="fr-CA"/>
              </w:rPr>
              <w:t xml:space="preserve">spondant au montant de </w:t>
            </w:r>
            <w:r w:rsidRPr="00803393">
              <w:rPr>
                <w:noProof/>
                <w:sz w:val="21"/>
                <w:szCs w:val="21"/>
                <w:lang w:val="fr-CA"/>
              </w:rPr>
              <w:t>30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000 dollars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85DC8" w:rsidRPr="00803393">
              <w:rPr>
                <w:noProof/>
                <w:sz w:val="21"/>
                <w:szCs w:val="21"/>
                <w:lang w:val="fr-CA"/>
              </w:rPr>
              <w:t>engagé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85DC8" w:rsidRPr="00803393">
              <w:rPr>
                <w:noProof/>
                <w:sz w:val="21"/>
                <w:szCs w:val="21"/>
                <w:lang w:val="fr-CA"/>
              </w:rPr>
              <w:t>en 20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16.</w:t>
            </w:r>
          </w:p>
        </w:tc>
        <w:tc>
          <w:tcPr>
            <w:tcW w:w="1715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c>
          <w:tcPr>
            <w:tcW w:w="7822" w:type="dxa"/>
          </w:tcPr>
          <w:p w:rsidR="00380CDD" w:rsidRPr="00803393" w:rsidRDefault="009C50BC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Exercice du droit de vote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.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adjudant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-chef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(à la retraite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) Rest propose</w:t>
            </w:r>
            <w:r w:rsidR="00485DC8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A4A3E" w:rsidRPr="00803393">
              <w:rPr>
                <w:noProof/>
                <w:sz w:val="21"/>
                <w:szCs w:val="21"/>
                <w:lang w:val="fr-CA"/>
              </w:rPr>
              <w:t>de modifier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A4A3E" w:rsidRPr="00803393">
              <w:rPr>
                <w:noProof/>
                <w:sz w:val="21"/>
                <w:szCs w:val="21"/>
                <w:lang w:val="fr-CA"/>
              </w:rPr>
              <w:t>les statuts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A4A3E" w:rsidRPr="00803393">
              <w:rPr>
                <w:noProof/>
                <w:sz w:val="21"/>
                <w:szCs w:val="21"/>
                <w:lang w:val="fr-CA"/>
              </w:rPr>
              <w:t>afin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inclu</w:t>
            </w:r>
            <w:r w:rsidR="008A4A3E" w:rsidRPr="00803393">
              <w:rPr>
                <w:noProof/>
                <w:sz w:val="21"/>
                <w:szCs w:val="21"/>
                <w:lang w:val="fr-CA"/>
              </w:rPr>
              <w:t>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="008A4A3E" w:rsidRPr="00803393">
              <w:rPr>
                <w:noProof/>
                <w:sz w:val="21"/>
                <w:szCs w:val="21"/>
                <w:lang w:val="fr-CA"/>
              </w:rPr>
              <w:t xml:space="preserve">la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permission </w:t>
            </w:r>
            <w:r w:rsidR="00BA6163" w:rsidRPr="00803393">
              <w:rPr>
                <w:noProof/>
                <w:sz w:val="21"/>
                <w:szCs w:val="21"/>
                <w:lang w:val="fr-CA"/>
              </w:rPr>
              <w:t>de tenir des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BA6163" w:rsidRPr="00803393">
              <w:rPr>
                <w:noProof/>
                <w:sz w:val="21"/>
                <w:szCs w:val="21"/>
                <w:lang w:val="fr-CA"/>
              </w:rPr>
              <w:t>assemblées extraordinaires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BA6163" w:rsidRPr="00803393">
              <w:rPr>
                <w:noProof/>
                <w:sz w:val="21"/>
                <w:szCs w:val="21"/>
                <w:lang w:val="fr-CA"/>
              </w:rPr>
              <w:t>par courriel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.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adjudant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-chef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(à la retraite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) Rest </w:t>
            </w:r>
            <w:r w:rsidR="004B3434" w:rsidRPr="00803393">
              <w:rPr>
                <w:noProof/>
                <w:sz w:val="21"/>
                <w:szCs w:val="21"/>
                <w:lang w:val="fr-CA"/>
              </w:rPr>
              <w:t>présente la motion, qui est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 xml:space="preserve"> appuyée par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B3434" w:rsidRPr="00803393">
              <w:rPr>
                <w:noProof/>
                <w:sz w:val="21"/>
                <w:szCs w:val="21"/>
                <w:lang w:val="fr-CA"/>
              </w:rPr>
              <w:t>le 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olonel McKenzie</w:t>
            </w:r>
            <w:r w:rsidR="004B3434" w:rsidRPr="00803393">
              <w:rPr>
                <w:noProof/>
                <w:sz w:val="21"/>
                <w:szCs w:val="21"/>
                <w:lang w:val="fr-CA"/>
              </w:rPr>
              <w:t>, visant à modifier les statuts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La motion est adoptée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unanimité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812ECB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b/>
                <w:noProof/>
                <w:sz w:val="21"/>
                <w:szCs w:val="21"/>
                <w:u w:val="single"/>
                <w:lang w:val="fr-CA"/>
              </w:rPr>
              <w:t>NOTE DU SECRÉTAIRE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Le </w:t>
            </w:r>
            <w:r w:rsidR="00F97A2C" w:rsidRPr="00803393">
              <w:rPr>
                <w:noProof/>
                <w:sz w:val="21"/>
                <w:szCs w:val="21"/>
                <w:lang w:val="fr-CA"/>
              </w:rPr>
              <w:t xml:space="preserve">Comité 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 xml:space="preserve">administratif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 xml:space="preserve">du Fonds du Corps du GEMRC va présenter un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pro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 xml:space="preserve">jet de modification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d</w:t>
            </w:r>
            <w:r w:rsidR="008A4A3E" w:rsidRPr="00803393">
              <w:rPr>
                <w:noProof/>
                <w:sz w:val="21"/>
                <w:szCs w:val="21"/>
                <w:lang w:val="fr-CA"/>
              </w:rPr>
              <w:t>es statuts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qui va être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disponi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ble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pour des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discussion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au cours de la réunion du conseil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administration qui aura lieu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automne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</w:tcPr>
          <w:p w:rsidR="00380CDD" w:rsidRPr="00803393" w:rsidRDefault="00A63BC7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 xml:space="preserve">Vice-président du </w:t>
            </w:r>
            <w:r w:rsidR="00F97A2C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Comité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 xml:space="preserve"> administratif</w:t>
            </w:r>
          </w:p>
        </w:tc>
      </w:tr>
      <w:tr w:rsidR="00380CDD" w:rsidRPr="00803393" w:rsidTr="00773A19">
        <w:tc>
          <w:tcPr>
            <w:tcW w:w="7822" w:type="dxa"/>
          </w:tcPr>
          <w:p w:rsidR="00380CDD" w:rsidRPr="00803393" w:rsidRDefault="00A63BC7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Pièces de </w:t>
            </w:r>
            <w:r w:rsidR="0066692B" w:rsidRPr="00803393">
              <w:rPr>
                <w:noProof/>
                <w:sz w:val="21"/>
                <w:szCs w:val="21"/>
                <w:u w:val="single"/>
                <w:lang w:val="fr-CA"/>
              </w:rPr>
              <w:t>commerce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>. Le capitaine Dzeoba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 xml:space="preserve">donne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de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 xml:space="preserve">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information 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 xml:space="preserve">sur les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pièces 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 xml:space="preserve">qui ont été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offici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>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ll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>ement « reconnu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es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> »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 xml:space="preserve">par le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Corps </w:t>
            </w:r>
            <w:r w:rsidR="00485DC8" w:rsidRPr="00803393">
              <w:rPr>
                <w:noProof/>
                <w:sz w:val="21"/>
                <w:szCs w:val="21"/>
                <w:lang w:val="fr-CA"/>
              </w:rPr>
              <w:t>en 20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15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>Une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br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 xml:space="preserve">ève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histo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 xml:space="preserve">ire et une brève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discussion 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 xml:space="preserve">qui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inclu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 xml:space="preserve">ent la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production, 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 xml:space="preserve">la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distribution 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 xml:space="preserve">et </w:t>
            </w:r>
            <w:r w:rsidR="0003600D" w:rsidRPr="00803393">
              <w:rPr>
                <w:noProof/>
                <w:sz w:val="21"/>
                <w:szCs w:val="21"/>
                <w:lang w:val="fr-CA"/>
              </w:rPr>
              <w:t>la mi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se</w:t>
            </w:r>
            <w:r w:rsidR="0003600D" w:rsidRPr="00803393">
              <w:rPr>
                <w:noProof/>
                <w:sz w:val="21"/>
                <w:szCs w:val="21"/>
                <w:lang w:val="fr-CA"/>
              </w:rPr>
              <w:t xml:space="preserve"> en sé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ri</w:t>
            </w:r>
            <w:r w:rsidR="0003600D" w:rsidRPr="00803393">
              <w:rPr>
                <w:noProof/>
                <w:sz w:val="21"/>
                <w:szCs w:val="21"/>
                <w:lang w:val="fr-CA"/>
              </w:rPr>
              <w:t xml:space="preserve">e de ces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pièces de </w:t>
            </w:r>
            <w:r w:rsidR="0066692B" w:rsidRPr="00803393">
              <w:rPr>
                <w:noProof/>
                <w:sz w:val="21"/>
                <w:szCs w:val="21"/>
                <w:lang w:val="fr-CA"/>
              </w:rPr>
              <w:t xml:space="preserve">commerce </w:t>
            </w:r>
            <w:r w:rsidR="0003600D" w:rsidRPr="00803393">
              <w:rPr>
                <w:noProof/>
                <w:sz w:val="21"/>
                <w:szCs w:val="21"/>
                <w:lang w:val="fr-CA"/>
              </w:rPr>
              <w:t>suit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tabs>
                <w:tab w:val="left" w:pos="630"/>
              </w:tabs>
              <w:rPr>
                <w:b/>
                <w:noProof/>
                <w:sz w:val="21"/>
                <w:szCs w:val="21"/>
                <w:u w:val="single"/>
                <w:lang w:val="fr-CA"/>
              </w:rPr>
            </w:pPr>
          </w:p>
          <w:p w:rsidR="00380CDD" w:rsidRPr="00803393" w:rsidRDefault="00812ECB" w:rsidP="00A64CFF">
            <w:pPr>
              <w:tabs>
                <w:tab w:val="left" w:pos="630"/>
                <w:tab w:val="left" w:pos="1423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b/>
                <w:noProof/>
                <w:sz w:val="21"/>
                <w:szCs w:val="21"/>
                <w:u w:val="single"/>
                <w:lang w:val="fr-CA"/>
              </w:rPr>
              <w:t>NOTE DU SECRÉTAIRE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.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adjudant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-chef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Saunders </w:t>
            </w:r>
            <w:r w:rsidR="0003600D" w:rsidRPr="00803393">
              <w:rPr>
                <w:noProof/>
                <w:sz w:val="21"/>
                <w:szCs w:val="21"/>
                <w:lang w:val="fr-CA"/>
              </w:rPr>
              <w:t>va se charger de trouver une manière de susciter un intérêt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3600D" w:rsidRPr="00803393">
              <w:rPr>
                <w:noProof/>
                <w:sz w:val="21"/>
                <w:szCs w:val="21"/>
                <w:lang w:val="fr-CA"/>
              </w:rPr>
              <w:t>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03600D" w:rsidRPr="00803393">
              <w:rPr>
                <w:noProof/>
                <w:sz w:val="21"/>
                <w:szCs w:val="21"/>
                <w:lang w:val="fr-CA"/>
              </w:rPr>
              <w:t>égard des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pièces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03600D" w:rsidRPr="00803393">
              <w:rPr>
                <w:noProof/>
                <w:sz w:val="21"/>
                <w:szCs w:val="21"/>
                <w:lang w:val="fr-CA"/>
              </w:rPr>
              <w:t>La question fera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03600D" w:rsidRPr="00803393">
              <w:rPr>
                <w:noProof/>
                <w:sz w:val="21"/>
                <w:szCs w:val="21"/>
                <w:lang w:val="fr-CA"/>
              </w:rPr>
              <w:t>objet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03600D" w:rsidRPr="00803393">
              <w:rPr>
                <w:noProof/>
                <w:sz w:val="21"/>
                <w:szCs w:val="21"/>
                <w:lang w:val="fr-CA"/>
              </w:rPr>
              <w:t xml:space="preserve">une mise à jour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au cours de la réunion du conseil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administration qui aura lieu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automne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tabs>
                <w:tab w:val="left" w:pos="630"/>
                <w:tab w:val="left" w:pos="1423"/>
              </w:tabs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</w:tcPr>
          <w:p w:rsidR="00380CDD" w:rsidRPr="00803393" w:rsidRDefault="00AA20D0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 xml:space="preserve">Capt Adjt </w:t>
            </w:r>
            <w:r w:rsidR="004B3434" w:rsidRPr="00803393">
              <w:rPr>
                <w:noProof/>
                <w:sz w:val="21"/>
                <w:szCs w:val="21"/>
                <w:lang w:val="fr-CA"/>
              </w:rPr>
              <w:t>du Corps /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B06C1" w:rsidRPr="00803393">
              <w:rPr>
                <w:noProof/>
                <w:sz w:val="21"/>
                <w:szCs w:val="21"/>
                <w:lang w:val="fr-CA"/>
              </w:rPr>
              <w:t>SMR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DB06C1" w:rsidRPr="00803393">
              <w:rPr>
                <w:noProof/>
                <w:sz w:val="21"/>
                <w:szCs w:val="21"/>
                <w:lang w:val="fr-CA"/>
              </w:rPr>
              <w:t>École du GEMRC</w:t>
            </w:r>
          </w:p>
        </w:tc>
      </w:tr>
      <w:tr w:rsidR="00380CDD" w:rsidRPr="00803393" w:rsidTr="00773A19">
        <w:tc>
          <w:tcPr>
            <w:tcW w:w="7822" w:type="dxa"/>
            <w:tcBorders>
              <w:bottom w:val="single" w:sz="4" w:space="0" w:color="auto"/>
            </w:tcBorders>
          </w:tcPr>
          <w:p w:rsidR="00380CDD" w:rsidRPr="00803393" w:rsidRDefault="0003600D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Bourses du GEMRC pour </w:t>
            </w:r>
            <w:r w:rsidR="00380CDD" w:rsidRPr="00803393">
              <w:rPr>
                <w:noProof/>
                <w:sz w:val="21"/>
                <w:szCs w:val="21"/>
                <w:u w:val="single"/>
                <w:lang w:val="fr-CA"/>
              </w:rPr>
              <w:t>2017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>Ces bourses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vont être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offer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tes tout de suite après la réunion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du conseil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administration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et </w:t>
            </w:r>
            <w:r w:rsidR="00157C3A" w:rsidRPr="00803393">
              <w:rPr>
                <w:noProof/>
                <w:sz w:val="21"/>
                <w:szCs w:val="21"/>
                <w:lang w:val="fr-CA"/>
              </w:rPr>
              <w:t xml:space="preserve">le Secrétariat du Corps va préparer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une </w:t>
            </w:r>
            <w:r w:rsidR="00157C3A" w:rsidRPr="00803393">
              <w:rPr>
                <w:noProof/>
                <w:sz w:val="21"/>
                <w:szCs w:val="21"/>
                <w:lang w:val="fr-CA"/>
              </w:rPr>
              <w:t>lettre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57C3A" w:rsidRPr="00803393">
              <w:rPr>
                <w:noProof/>
                <w:sz w:val="21"/>
                <w:szCs w:val="21"/>
                <w:lang w:val="fr-CA"/>
              </w:rPr>
              <w:t>appel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5110C7" w:rsidRPr="00803393">
              <w:rPr>
                <w:noProof/>
                <w:sz w:val="21"/>
                <w:szCs w:val="21"/>
                <w:lang w:val="fr-CA"/>
              </w:rPr>
              <w:t>Les deman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de</w:t>
            </w:r>
            <w:r w:rsidR="005110C7" w:rsidRPr="00803393">
              <w:rPr>
                <w:noProof/>
                <w:sz w:val="21"/>
                <w:szCs w:val="21"/>
                <w:lang w:val="fr-CA"/>
              </w:rPr>
              <w:t xml:space="preserve">s doivent toujours avoir été reçues au plus tard le vendredi 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>7 </w:t>
            </w:r>
            <w:r w:rsidR="005110C7" w:rsidRPr="00803393">
              <w:rPr>
                <w:noProof/>
                <w:sz w:val="21"/>
                <w:szCs w:val="21"/>
                <w:lang w:val="fr-CA"/>
              </w:rPr>
              <w:t>juillet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2017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5110C7" w:rsidRPr="00803393">
              <w:rPr>
                <w:noProof/>
                <w:sz w:val="21"/>
                <w:szCs w:val="21"/>
                <w:lang w:val="fr-CA"/>
              </w:rPr>
              <w:t xml:space="preserve">Elles doivent compter un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minimum </w:t>
            </w:r>
            <w:r w:rsidR="005110C7" w:rsidRPr="00803393">
              <w:rPr>
                <w:noProof/>
                <w:sz w:val="21"/>
                <w:szCs w:val="21"/>
                <w:lang w:val="fr-CA"/>
              </w:rPr>
              <w:t xml:space="preserve">de 500 mots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(</w:t>
            </w:r>
            <w:r w:rsidR="00B24C24" w:rsidRPr="00803393">
              <w:rPr>
                <w:noProof/>
                <w:sz w:val="21"/>
                <w:szCs w:val="21"/>
                <w:lang w:val="fr-CA"/>
              </w:rPr>
              <w:t xml:space="preserve">nombre </w:t>
            </w:r>
            <w:r w:rsidR="005110C7" w:rsidRPr="00803393">
              <w:rPr>
                <w:noProof/>
                <w:sz w:val="21"/>
                <w:szCs w:val="21"/>
                <w:lang w:val="fr-CA"/>
              </w:rPr>
              <w:t>approuvé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B24C24" w:rsidRPr="00803393">
              <w:rPr>
                <w:noProof/>
                <w:sz w:val="21"/>
                <w:szCs w:val="21"/>
                <w:lang w:val="fr-CA"/>
              </w:rPr>
              <w:t xml:space="preserve">au </w:t>
            </w:r>
            <w:r w:rsidR="00B24C24" w:rsidRPr="00803393">
              <w:rPr>
                <w:noProof/>
                <w:sz w:val="21"/>
                <w:szCs w:val="21"/>
                <w:lang w:val="fr-CA"/>
              </w:rPr>
              <w:lastRenderedPageBreak/>
              <w:t xml:space="preserve">cours de la </w:t>
            </w:r>
            <w:r w:rsidR="005110C7" w:rsidRPr="00803393">
              <w:rPr>
                <w:noProof/>
                <w:sz w:val="21"/>
                <w:szCs w:val="21"/>
                <w:lang w:val="fr-CA"/>
              </w:rPr>
              <w:t>réunion du conseil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5110C7" w:rsidRPr="00803393">
              <w:rPr>
                <w:noProof/>
                <w:sz w:val="21"/>
                <w:szCs w:val="21"/>
                <w:lang w:val="fr-CA"/>
              </w:rPr>
              <w:t>administration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5110C7" w:rsidRPr="00803393">
              <w:rPr>
                <w:noProof/>
                <w:sz w:val="21"/>
                <w:szCs w:val="21"/>
                <w:lang w:val="fr-CA"/>
              </w:rPr>
              <w:t xml:space="preserve">automne de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2016) </w:t>
            </w:r>
            <w:r w:rsidR="00B24C24" w:rsidRPr="00803393">
              <w:rPr>
                <w:noProof/>
                <w:sz w:val="21"/>
                <w:szCs w:val="21"/>
                <w:lang w:val="fr-CA"/>
              </w:rPr>
              <w:t>et un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maximum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de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750 </w:t>
            </w:r>
            <w:r w:rsidR="005110C7" w:rsidRPr="00803393">
              <w:rPr>
                <w:noProof/>
                <w:sz w:val="21"/>
                <w:szCs w:val="21"/>
                <w:lang w:val="fr-CA"/>
              </w:rPr>
              <w:t>mot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="00B24C24" w:rsidRPr="00803393">
              <w:rPr>
                <w:noProof/>
                <w:sz w:val="21"/>
                <w:szCs w:val="21"/>
                <w:lang w:val="fr-CA"/>
              </w:rPr>
              <w:t xml:space="preserve">et les 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candidatures</w:t>
            </w:r>
            <w:r w:rsidR="00B24C24" w:rsidRPr="00803393">
              <w:rPr>
                <w:noProof/>
                <w:sz w:val="21"/>
                <w:szCs w:val="21"/>
                <w:lang w:val="fr-CA"/>
              </w:rPr>
              <w:t xml:space="preserve"> doivent inclure une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D4508" w:rsidRPr="00803393">
              <w:rPr>
                <w:noProof/>
                <w:sz w:val="21"/>
                <w:szCs w:val="21"/>
                <w:lang w:val="fr-CA"/>
              </w:rPr>
              <w:t>preuve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0D4508" w:rsidRPr="00803393">
              <w:rPr>
                <w:noProof/>
                <w:sz w:val="21"/>
                <w:szCs w:val="21"/>
                <w:lang w:val="fr-CA"/>
              </w:rPr>
              <w:t>inscription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D4508" w:rsidRPr="00803393">
              <w:rPr>
                <w:noProof/>
                <w:sz w:val="21"/>
                <w:szCs w:val="21"/>
                <w:lang w:val="fr-CA"/>
              </w:rPr>
              <w:t>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0D4508" w:rsidRPr="00803393">
              <w:rPr>
                <w:noProof/>
                <w:sz w:val="21"/>
                <w:szCs w:val="21"/>
                <w:lang w:val="fr-CA"/>
              </w:rPr>
              <w:t>un établissement postsecondaire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 xml:space="preserve">Le site Web du 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GEMRC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a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 xml:space="preserve">une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section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sur le concours de bourses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annu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l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 xml:space="preserve">du 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GEMRC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812ECB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b/>
                <w:noProof/>
                <w:sz w:val="21"/>
                <w:szCs w:val="21"/>
                <w:u w:val="single"/>
                <w:lang w:val="fr-CA"/>
              </w:rPr>
              <w:t>NOTE DU SECRÉTAIRE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 xml:space="preserve">Le Capt </w:t>
            </w:r>
            <w:r w:rsidR="00AA20D0" w:rsidRPr="00803393">
              <w:rPr>
                <w:noProof/>
                <w:sz w:val="21"/>
                <w:szCs w:val="21"/>
                <w:lang w:val="fr-CA"/>
              </w:rPr>
              <w:t>Adjt du Corps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va modifier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A4A3E" w:rsidRPr="00803393">
              <w:rPr>
                <w:noProof/>
                <w:sz w:val="21"/>
                <w:szCs w:val="21"/>
                <w:lang w:val="fr-CA"/>
              </w:rPr>
              <w:t>les statuts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afin de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refl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éter le nouveau compte de mot, qui est passé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un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minimum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 xml:space="preserve">de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500 </w:t>
            </w:r>
            <w:r w:rsidR="005110C7" w:rsidRPr="00803393">
              <w:rPr>
                <w:noProof/>
                <w:sz w:val="21"/>
                <w:szCs w:val="21"/>
                <w:lang w:val="fr-CA"/>
              </w:rPr>
              <w:t>mot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à un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maximum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de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750.</w:t>
            </w:r>
          </w:p>
          <w:p w:rsidR="00380CDD" w:rsidRPr="00803393" w:rsidRDefault="00380CDD" w:rsidP="00A64CFF">
            <w:pPr>
              <w:tabs>
                <w:tab w:val="left" w:pos="720"/>
              </w:tabs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80CDD" w:rsidRPr="00803393" w:rsidRDefault="00AA20D0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lastRenderedPageBreak/>
              <w:t>Capt Adjt du Corps</w:t>
            </w:r>
          </w:p>
        </w:tc>
      </w:tr>
      <w:tr w:rsidR="00380CDD" w:rsidRPr="00803393" w:rsidTr="00773A19">
        <w:trPr>
          <w:trHeight w:val="530"/>
        </w:trPr>
        <w:tc>
          <w:tcPr>
            <w:tcW w:w="7822" w:type="dxa"/>
            <w:tcBorders>
              <w:bottom w:val="nil"/>
            </w:tcBorders>
          </w:tcPr>
          <w:p w:rsidR="00380CDD" w:rsidRPr="00803393" w:rsidRDefault="007151C2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lastRenderedPageBreak/>
              <w:t>Patrimoine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>Le 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olonel Dundon </w:t>
            </w:r>
            <w:r w:rsidRPr="00803393">
              <w:rPr>
                <w:noProof/>
                <w:sz w:val="21"/>
                <w:szCs w:val="21"/>
                <w:lang w:val="fr-CA"/>
              </w:rPr>
              <w:t>donne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de</w:t>
            </w:r>
            <w:r w:rsidRPr="00803393">
              <w:rPr>
                <w:noProof/>
                <w:sz w:val="21"/>
                <w:szCs w:val="21"/>
                <w:lang w:val="fr-CA"/>
              </w:rPr>
              <w:t>s dé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tails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sur une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propos</w:t>
            </w:r>
            <w:r w:rsidRPr="00803393">
              <w:rPr>
                <w:noProof/>
                <w:sz w:val="21"/>
                <w:szCs w:val="21"/>
                <w:lang w:val="fr-CA"/>
              </w:rPr>
              <w:t>ition qu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il </w:t>
            </w:r>
            <w:r w:rsidRPr="00803393">
              <w:rPr>
                <w:noProof/>
                <w:sz w:val="21"/>
                <w:szCs w:val="21"/>
                <w:lang w:val="fr-CA"/>
              </w:rPr>
              <w:t>présen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t</w:t>
            </w:r>
            <w:r w:rsidRPr="00803393">
              <w:rPr>
                <w:noProof/>
                <w:sz w:val="21"/>
                <w:szCs w:val="21"/>
                <w:lang w:val="fr-CA"/>
              </w:rPr>
              <w:t>era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au conseil du GEMRC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les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26 </w:t>
            </w:r>
            <w:r w:rsidRPr="00803393">
              <w:rPr>
                <w:noProof/>
                <w:sz w:val="21"/>
                <w:szCs w:val="21"/>
                <w:lang w:val="fr-CA"/>
              </w:rPr>
              <w:t>et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27 </w:t>
            </w:r>
            <w:r w:rsidR="00275639" w:rsidRPr="00803393">
              <w:rPr>
                <w:noProof/>
                <w:sz w:val="21"/>
                <w:szCs w:val="21"/>
                <w:lang w:val="fr-CA"/>
              </w:rPr>
              <w:t>av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ril 2017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>Comme il sera muté cet été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Pr="00803393">
              <w:rPr>
                <w:noProof/>
                <w:sz w:val="21"/>
                <w:szCs w:val="21"/>
                <w:lang w:val="fr-CA"/>
              </w:rPr>
              <w:t>il croit que le trava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il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qui est nécessaire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049D2" w:rsidRPr="00803393">
              <w:rPr>
                <w:noProof/>
                <w:sz w:val="21"/>
                <w:szCs w:val="21"/>
                <w:lang w:val="fr-CA"/>
              </w:rPr>
              <w:t>pour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accompli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 xml:space="preserve">r les tâches concernant le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75</w:t>
            </w:r>
            <w:r w:rsidR="00F250A5"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 anniversaire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 xml:space="preserve">et le </w:t>
            </w:r>
            <w:r w:rsidR="00F97A2C" w:rsidRPr="00803393">
              <w:rPr>
                <w:noProof/>
                <w:sz w:val="21"/>
                <w:szCs w:val="21"/>
                <w:lang w:val="fr-CA"/>
              </w:rPr>
              <w:t>Comité d</w:t>
            </w:r>
            <w:r w:rsidRPr="00803393">
              <w:rPr>
                <w:noProof/>
                <w:sz w:val="21"/>
                <w:szCs w:val="21"/>
                <w:lang w:val="fr-CA"/>
              </w:rPr>
              <w:t>u patrimoine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devrait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en raison de son ampleur êtr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réparti entre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deux 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olonels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Le directeur du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GEMRC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le 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olonel McKenzie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,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est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accord. Le colonel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Dundon conti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nue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 xml:space="preserve"> de </w:t>
            </w:r>
            <w:r w:rsidR="00275639" w:rsidRPr="00803393">
              <w:rPr>
                <w:noProof/>
                <w:sz w:val="21"/>
                <w:szCs w:val="21"/>
                <w:lang w:val="fr-CA"/>
              </w:rPr>
              <w:t>fai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re</w:t>
            </w:r>
            <w:r w:rsidR="00275639" w:rsidRPr="00803393">
              <w:rPr>
                <w:noProof/>
                <w:sz w:val="21"/>
                <w:szCs w:val="21"/>
                <w:lang w:val="fr-CA"/>
              </w:rPr>
              <w:t xml:space="preserve"> rap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 xml:space="preserve">port </w:t>
            </w:r>
            <w:r w:rsidR="00275639" w:rsidRPr="00803393">
              <w:rPr>
                <w:noProof/>
                <w:sz w:val="21"/>
                <w:szCs w:val="21"/>
                <w:lang w:val="fr-CA"/>
              </w:rPr>
              <w:t>sur ce qui suit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380CDD" w:rsidRPr="00803393" w:rsidRDefault="00275639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 xml:space="preserve">Président du </w:t>
            </w:r>
            <w:r w:rsidR="00F97A2C" w:rsidRPr="00803393">
              <w:rPr>
                <w:noProof/>
                <w:sz w:val="21"/>
                <w:szCs w:val="21"/>
                <w:lang w:val="fr-CA"/>
              </w:rPr>
              <w:t>Comité d</w:t>
            </w:r>
            <w:r w:rsidRPr="00803393">
              <w:rPr>
                <w:noProof/>
                <w:sz w:val="21"/>
                <w:szCs w:val="21"/>
                <w:lang w:val="fr-CA"/>
              </w:rPr>
              <w:t>u patrimoine</w:t>
            </w:r>
          </w:p>
        </w:tc>
      </w:tr>
      <w:tr w:rsidR="00380CDD" w:rsidRPr="00803393" w:rsidTr="00773A19">
        <w:trPr>
          <w:trHeight w:val="530"/>
        </w:trPr>
        <w:tc>
          <w:tcPr>
            <w:tcW w:w="7822" w:type="dxa"/>
            <w:tcBorders>
              <w:top w:val="nil"/>
              <w:bottom w:val="nil"/>
            </w:tcBorders>
          </w:tcPr>
          <w:p w:rsidR="00380CDD" w:rsidRPr="00803393" w:rsidRDefault="00380CDD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75</w:t>
            </w:r>
            <w:r w:rsidR="000678A6" w:rsidRPr="00803393">
              <w:rPr>
                <w:noProof/>
                <w:sz w:val="21"/>
                <w:szCs w:val="21"/>
                <w:u w:val="single"/>
                <w:vertAlign w:val="superscript"/>
                <w:lang w:val="fr-CA"/>
              </w:rPr>
              <w:t>e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 </w:t>
            </w:r>
            <w:r w:rsidR="000678A6" w:rsidRPr="00803393">
              <w:rPr>
                <w:noProof/>
                <w:sz w:val="21"/>
                <w:szCs w:val="21"/>
                <w:u w:val="single"/>
                <w:lang w:val="fr-CA"/>
              </w:rPr>
              <w:t>a</w:t>
            </w:r>
            <w:r w:rsidR="00F250A5" w:rsidRPr="00803393">
              <w:rPr>
                <w:noProof/>
                <w:sz w:val="21"/>
                <w:szCs w:val="21"/>
                <w:u w:val="single"/>
                <w:lang w:val="fr-CA"/>
              </w:rPr>
              <w:t>nniversaire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 :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 xml:space="preserve">élaboration </w:t>
            </w:r>
            <w:r w:rsidRPr="00803393">
              <w:rPr>
                <w:noProof/>
                <w:sz w:val="21"/>
                <w:szCs w:val="21"/>
                <w:lang w:val="fr-CA"/>
              </w:rPr>
              <w:t>de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 xml:space="preserve">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ongl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et 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correspondant sur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le site Web du GEMRC est en retard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ma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is 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 xml:space="preserve">elle </w:t>
            </w:r>
            <w:r w:rsidRPr="00803393">
              <w:rPr>
                <w:noProof/>
                <w:sz w:val="21"/>
                <w:szCs w:val="21"/>
                <w:lang w:val="fr-CA"/>
              </w:rPr>
              <w:t>progress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e maintenant.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530"/>
        </w:trPr>
        <w:tc>
          <w:tcPr>
            <w:tcW w:w="7822" w:type="dxa"/>
            <w:tcBorders>
              <w:top w:val="nil"/>
              <w:bottom w:val="nil"/>
            </w:tcBorders>
          </w:tcPr>
          <w:p w:rsidR="00380CDD" w:rsidRPr="00803393" w:rsidRDefault="000678A6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u w:val="single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Plan stratégique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 :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Pr="00803393">
              <w:rPr>
                <w:noProof/>
                <w:sz w:val="21"/>
                <w:szCs w:val="21"/>
                <w:lang w:val="fr-CA"/>
              </w:rPr>
              <w:t>e lieutenant-colonel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Matson 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est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maintenant 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membre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équipe du 75</w:t>
            </w:r>
            <w:r w:rsidR="00D518E5"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 anniversaire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et il élabore un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plan stratégique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qui va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 xml:space="preserve">abord être 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>trans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 xml:space="preserve">mis pour être commenté et ensuite </w:t>
            </w:r>
            <w:r w:rsidR="007151C2" w:rsidRPr="00803393">
              <w:rPr>
                <w:noProof/>
                <w:sz w:val="21"/>
                <w:szCs w:val="21"/>
                <w:lang w:val="fr-CA"/>
              </w:rPr>
              <w:t>présen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t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 xml:space="preserve">é au </w:t>
            </w:r>
            <w:r w:rsidR="007151C2" w:rsidRPr="00803393">
              <w:rPr>
                <w:noProof/>
                <w:sz w:val="21"/>
                <w:szCs w:val="21"/>
                <w:lang w:val="fr-CA"/>
              </w:rPr>
              <w:t>conseil du GEMRC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avant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 xml:space="preserve">être </w:t>
            </w:r>
            <w:r w:rsidR="00692D47" w:rsidRPr="00803393">
              <w:rPr>
                <w:noProof/>
                <w:sz w:val="21"/>
                <w:szCs w:val="21"/>
                <w:lang w:val="fr-CA"/>
              </w:rPr>
              <w:t xml:space="preserve">présenté 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A</w:t>
            </w:r>
            <w:r w:rsidRPr="00803393">
              <w:rPr>
                <w:noProof/>
                <w:sz w:val="21"/>
                <w:szCs w:val="21"/>
                <w:lang w:val="fr-CA"/>
              </w:rPr>
              <w:t>rm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ée de terre pour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74ACC" w:rsidRPr="00803393">
              <w:rPr>
                <w:noProof/>
                <w:sz w:val="21"/>
                <w:szCs w:val="21"/>
                <w:lang w:val="fr-CA"/>
              </w:rPr>
              <w:t>qu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74ACC" w:rsidRPr="00803393">
              <w:rPr>
                <w:noProof/>
                <w:sz w:val="21"/>
                <w:szCs w:val="21"/>
                <w:lang w:val="fr-CA"/>
              </w:rPr>
              <w:t>elle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74ACC" w:rsidRPr="00803393">
              <w:rPr>
                <w:noProof/>
                <w:sz w:val="21"/>
                <w:szCs w:val="21"/>
                <w:lang w:val="fr-CA"/>
              </w:rPr>
              <w:t>approuve</w:t>
            </w:r>
            <w:r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144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530"/>
        </w:trPr>
        <w:tc>
          <w:tcPr>
            <w:tcW w:w="7822" w:type="dxa"/>
            <w:tcBorders>
              <w:top w:val="nil"/>
              <w:bottom w:val="nil"/>
            </w:tcBorders>
          </w:tcPr>
          <w:p w:rsidR="00380CDD" w:rsidRPr="00803393" w:rsidRDefault="00174ACC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Coordonnateur des produits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 :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Comme le l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ieutenant-colonel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Matsalla </w:t>
            </w:r>
            <w:r w:rsidRPr="00803393">
              <w:rPr>
                <w:noProof/>
                <w:sz w:val="21"/>
                <w:szCs w:val="21"/>
                <w:lang w:val="fr-CA"/>
              </w:rPr>
              <w:t>va bientôt être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prom</w:t>
            </w:r>
            <w:r w:rsidRPr="00803393">
              <w:rPr>
                <w:noProof/>
                <w:sz w:val="21"/>
                <w:szCs w:val="21"/>
                <w:lang w:val="fr-CA"/>
              </w:rPr>
              <w:t>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Pr="00803393">
              <w:rPr>
                <w:noProof/>
                <w:sz w:val="21"/>
                <w:szCs w:val="21"/>
                <w:lang w:val="fr-CA"/>
              </w:rPr>
              <w:t>un nouveau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coordonnateur des produits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est nécessaire pour le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75</w:t>
            </w:r>
            <w:r w:rsidR="000678A6"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 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a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nniversaire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  <w:tab w:val="left" w:pos="1423"/>
              </w:tabs>
              <w:ind w:left="1440"/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530"/>
        </w:trPr>
        <w:tc>
          <w:tcPr>
            <w:tcW w:w="7822" w:type="dxa"/>
            <w:tcBorders>
              <w:top w:val="nil"/>
              <w:bottom w:val="single" w:sz="4" w:space="0" w:color="auto"/>
            </w:tcBorders>
          </w:tcPr>
          <w:p w:rsidR="00380CDD" w:rsidRPr="00803393" w:rsidRDefault="000678A6" w:rsidP="00A64CFF">
            <w:pPr>
              <w:pStyle w:val="ListParagraph"/>
              <w:numPr>
                <w:ilvl w:val="1"/>
                <w:numId w:val="20"/>
              </w:numPr>
              <w:ind w:hanging="743"/>
              <w:rPr>
                <w:noProof/>
                <w:sz w:val="21"/>
                <w:szCs w:val="21"/>
                <w:u w:val="single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Napperons</w:t>
            </w:r>
            <w:r w:rsidRPr="00803393">
              <w:rPr>
                <w:noProof/>
                <w:sz w:val="21"/>
                <w:szCs w:val="21"/>
                <w:lang w:val="fr-CA"/>
              </w:rPr>
              <w:t> :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05BFB" w:rsidRPr="00803393">
              <w:rPr>
                <w:noProof/>
                <w:sz w:val="21"/>
                <w:szCs w:val="21"/>
                <w:lang w:val="fr-CA"/>
              </w:rPr>
              <w:t xml:space="preserve">Pour 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 xml:space="preserve">faire mieux </w:t>
            </w:r>
            <w:r w:rsidR="00105BFB" w:rsidRPr="00803393">
              <w:rPr>
                <w:noProof/>
                <w:sz w:val="21"/>
                <w:szCs w:val="21"/>
                <w:lang w:val="fr-CA"/>
              </w:rPr>
              <w:t>co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>nna</w:t>
            </w:r>
            <w:r w:rsidR="00105BFB" w:rsidRPr="00803393">
              <w:rPr>
                <w:noProof/>
                <w:sz w:val="21"/>
                <w:szCs w:val="21"/>
                <w:lang w:val="fr-CA"/>
              </w:rPr>
              <w:t>ître l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>e</w:t>
            </w:r>
            <w:r w:rsidR="00105BFB" w:rsidRPr="00803393">
              <w:rPr>
                <w:noProof/>
                <w:sz w:val="21"/>
                <w:szCs w:val="21"/>
                <w:lang w:val="fr-CA"/>
              </w:rPr>
              <w:t xml:space="preserve"> 75</w:t>
            </w:r>
            <w:r w:rsidR="00105BFB"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="00105BFB" w:rsidRPr="00803393">
              <w:rPr>
                <w:noProof/>
                <w:sz w:val="21"/>
                <w:szCs w:val="21"/>
                <w:lang w:val="fr-CA"/>
              </w:rPr>
              <w:t> anniversaire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105BFB" w:rsidRPr="00803393">
              <w:rPr>
                <w:noProof/>
                <w:sz w:val="21"/>
                <w:szCs w:val="21"/>
                <w:lang w:val="fr-CA"/>
              </w:rPr>
              <w:t>trois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05BFB" w:rsidRPr="00803393">
              <w:rPr>
                <w:noProof/>
                <w:sz w:val="21"/>
                <w:szCs w:val="21"/>
                <w:lang w:val="fr-CA"/>
              </w:rPr>
              <w:t xml:space="preserve">modèles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des</w:t>
            </w:r>
            <w:r w:rsidR="00105BFB" w:rsidRPr="00803393">
              <w:rPr>
                <w:noProof/>
                <w:sz w:val="21"/>
                <w:szCs w:val="21"/>
                <w:lang w:val="fr-CA"/>
              </w:rPr>
              <w:t>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in</w:t>
            </w:r>
            <w:r w:rsidR="00105BFB" w:rsidRPr="00803393">
              <w:rPr>
                <w:noProof/>
                <w:sz w:val="21"/>
                <w:szCs w:val="21"/>
                <w:lang w:val="fr-CA"/>
              </w:rPr>
              <w:t>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="00105BFB" w:rsidRPr="00803393">
              <w:rPr>
                <w:noProof/>
                <w:sz w:val="21"/>
                <w:szCs w:val="21"/>
                <w:lang w:val="fr-CA"/>
              </w:rPr>
              <w:t xml:space="preserve">à être utilisés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dur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ant divers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dîners militaires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 xml:space="preserve">qui auront lieu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ce prin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 xml:space="preserve">temps et cet été </w:t>
            </w:r>
            <w:r w:rsidR="00105BFB" w:rsidRPr="00803393">
              <w:rPr>
                <w:noProof/>
                <w:sz w:val="21"/>
                <w:szCs w:val="21"/>
                <w:lang w:val="fr-CA"/>
              </w:rPr>
              <w:t>ont été produits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ind w:left="144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530"/>
        </w:trPr>
        <w:tc>
          <w:tcPr>
            <w:tcW w:w="7822" w:type="dxa"/>
            <w:tcBorders>
              <w:top w:val="single" w:sz="4" w:space="0" w:color="auto"/>
              <w:bottom w:val="nil"/>
            </w:tcBorders>
          </w:tcPr>
          <w:p w:rsidR="00380CDD" w:rsidRPr="00803393" w:rsidRDefault="007151C2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Patrimoine</w:t>
            </w:r>
            <w:r w:rsidR="000678A6"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 – </w:t>
            </w:r>
            <w:r w:rsidR="008F1FFA" w:rsidRPr="00803393">
              <w:rPr>
                <w:noProof/>
                <w:sz w:val="21"/>
                <w:szCs w:val="21"/>
                <w:u w:val="single"/>
                <w:lang w:val="fr-CA"/>
              </w:rPr>
              <w:t>Projets et activités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. Le colonel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Dundon </w:t>
            </w:r>
            <w:r w:rsidRPr="00803393">
              <w:rPr>
                <w:noProof/>
                <w:sz w:val="21"/>
                <w:szCs w:val="21"/>
                <w:lang w:val="fr-CA"/>
              </w:rPr>
              <w:t>présen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te 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informati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on 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suivante sur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autres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97A2C" w:rsidRPr="00803393">
              <w:rPr>
                <w:noProof/>
                <w:sz w:val="21"/>
                <w:szCs w:val="21"/>
                <w:lang w:val="fr-CA"/>
              </w:rPr>
              <w:t>projets et activités du Comité d</w:t>
            </w:r>
            <w:r w:rsidRPr="00803393">
              <w:rPr>
                <w:noProof/>
                <w:sz w:val="21"/>
                <w:szCs w:val="21"/>
                <w:lang w:val="fr-CA"/>
              </w:rPr>
              <w:t>u patrimoine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u w:val="single"/>
                <w:lang w:val="fr-CA"/>
              </w:rPr>
            </w:pPr>
          </w:p>
          <w:p w:rsidR="00380CDD" w:rsidRPr="00803393" w:rsidRDefault="00F97A2C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Formation par l</w:t>
            </w:r>
            <w:r w:rsidR="00754FBF" w:rsidRPr="00803393">
              <w:rPr>
                <w:noProof/>
                <w:sz w:val="21"/>
                <w:szCs w:val="21"/>
                <w:u w:val="single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aventure</w:t>
            </w:r>
            <w:r w:rsidRPr="00803393">
              <w:rPr>
                <w:noProof/>
                <w:sz w:val="21"/>
                <w:szCs w:val="21"/>
                <w:lang w:val="fr-CA"/>
              </w:rPr>
              <w:t> :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Cette formation va avoir lieu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a</w:t>
            </w:r>
            <w:r w:rsidRPr="00803393">
              <w:rPr>
                <w:noProof/>
                <w:sz w:val="21"/>
                <w:szCs w:val="21"/>
                <w:lang w:val="fr-CA"/>
              </w:rPr>
              <w:t>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parc national du Gros-Morne,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à Terre-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Ne</w:t>
            </w:r>
            <w:r w:rsidRPr="00803393">
              <w:rPr>
                <w:noProof/>
                <w:sz w:val="21"/>
                <w:szCs w:val="21"/>
                <w:lang w:val="fr-CA"/>
              </w:rPr>
              <w:t>uve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>Comme de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Pr="00803393">
              <w:rPr>
                <w:noProof/>
                <w:sz w:val="21"/>
                <w:szCs w:val="21"/>
                <w:lang w:val="fr-CA"/>
              </w:rPr>
              <w:t>fond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 public</w:t>
            </w:r>
            <w:r w:rsidRPr="00803393">
              <w:rPr>
                <w:noProof/>
                <w:sz w:val="21"/>
                <w:szCs w:val="21"/>
                <w:lang w:val="fr-CA"/>
              </w:rPr>
              <w:t>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sont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disponi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ble</w:t>
            </w:r>
            <w:r w:rsidRPr="00803393">
              <w:rPr>
                <w:noProof/>
                <w:sz w:val="21"/>
                <w:szCs w:val="21"/>
                <w:lang w:val="fr-CA"/>
              </w:rPr>
              <w:t>s pour la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formation par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aventure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Pr="00803393">
              <w:rPr>
                <w:noProof/>
                <w:sz w:val="21"/>
                <w:szCs w:val="21"/>
                <w:lang w:val="fr-CA"/>
              </w:rPr>
              <w:t>il est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absolument 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 xml:space="preserve">essentiel </w:t>
            </w:r>
            <w:r w:rsidRPr="00803393">
              <w:rPr>
                <w:noProof/>
                <w:sz w:val="21"/>
                <w:szCs w:val="21"/>
                <w:lang w:val="fr-CA"/>
              </w:rPr>
              <w:t>que le 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ommand</w:t>
            </w:r>
            <w:r w:rsidRPr="00803393">
              <w:rPr>
                <w:noProof/>
                <w:sz w:val="21"/>
                <w:szCs w:val="21"/>
                <w:lang w:val="fr-CA"/>
              </w:rPr>
              <w:t>ant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Armée de terre soit pleinement conscient de la participation du personnel.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380CDD" w:rsidRPr="00803393" w:rsidRDefault="00275639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 xml:space="preserve">Président du </w:t>
            </w:r>
            <w:r w:rsidR="00F97A2C" w:rsidRPr="00803393">
              <w:rPr>
                <w:noProof/>
                <w:sz w:val="21"/>
                <w:szCs w:val="21"/>
                <w:lang w:val="fr-CA"/>
              </w:rPr>
              <w:t>Comité d</w:t>
            </w:r>
            <w:r w:rsidRPr="00803393">
              <w:rPr>
                <w:noProof/>
                <w:sz w:val="21"/>
                <w:szCs w:val="21"/>
                <w:lang w:val="fr-CA"/>
              </w:rPr>
              <w:t>u patrimoine</w:t>
            </w:r>
          </w:p>
        </w:tc>
      </w:tr>
      <w:tr w:rsidR="00380CDD" w:rsidRPr="00803393" w:rsidTr="00701D7D">
        <w:trPr>
          <w:trHeight w:val="2775"/>
        </w:trPr>
        <w:tc>
          <w:tcPr>
            <w:tcW w:w="7822" w:type="dxa"/>
            <w:tcBorders>
              <w:top w:val="nil"/>
            </w:tcBorders>
          </w:tcPr>
          <w:p w:rsidR="00380CDD" w:rsidRPr="00803393" w:rsidRDefault="00F97A2C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lastRenderedPageBreak/>
              <w:t>Exercice co</w:t>
            </w:r>
            <w:r w:rsidR="00380CDD" w:rsidRPr="00803393">
              <w:rPr>
                <w:noProof/>
                <w:sz w:val="21"/>
                <w:szCs w:val="21"/>
                <w:u w:val="single"/>
                <w:lang w:val="fr-CA"/>
              </w:rPr>
              <w:t>mplex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e</w:t>
            </w:r>
            <w:r w:rsidR="00380CDD"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de récupération et d</w:t>
            </w:r>
            <w:r w:rsidR="00754FBF" w:rsidRPr="00803393">
              <w:rPr>
                <w:noProof/>
                <w:sz w:val="21"/>
                <w:szCs w:val="21"/>
                <w:u w:val="single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E</w:t>
            </w:r>
            <w:r w:rsidR="00380CDD" w:rsidRPr="00803393">
              <w:rPr>
                <w:noProof/>
                <w:sz w:val="21"/>
                <w:szCs w:val="21"/>
                <w:u w:val="single"/>
                <w:lang w:val="fr-CA"/>
              </w:rPr>
              <w:t>MR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> :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 xml:space="preserve">Cette 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activité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re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>lève dans le cas de la 3</w:t>
            </w:r>
            <w:r w:rsidR="008A58FA"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Division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 xml:space="preserve">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>adjudant-chef Ryder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701D7D" w:rsidRPr="00803393">
              <w:rPr>
                <w:noProof/>
                <w:sz w:val="21"/>
                <w:szCs w:val="21"/>
                <w:lang w:val="fr-CA"/>
              </w:rPr>
              <w:t>Pour être admissible à des fonds publics, c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 xml:space="preserve">ette activité de niveau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national 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>est considérée comme un exercic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 xml:space="preserve">plutôt que comme une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comp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>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tition</w:t>
            </w:r>
            <w:r w:rsidR="00701D7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ind w:left="1440"/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4E6F17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Course d</w:t>
            </w:r>
            <w:r w:rsidR="00754FBF" w:rsidRPr="00803393">
              <w:rPr>
                <w:noProof/>
                <w:sz w:val="21"/>
                <w:szCs w:val="21"/>
                <w:u w:val="single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autos télécommandées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 xml:space="preserve">: </w:t>
            </w:r>
            <w:r w:rsidR="00701D7D" w:rsidRPr="00803393">
              <w:rPr>
                <w:noProof/>
                <w:sz w:val="21"/>
                <w:szCs w:val="21"/>
                <w:lang w:val="fr-CA"/>
              </w:rPr>
              <w:t>Le 2</w:t>
            </w:r>
            <w:r w:rsidR="00701D7D"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="00701D7D" w:rsidRPr="00803393">
              <w:rPr>
                <w:noProof/>
                <w:sz w:val="21"/>
                <w:szCs w:val="21"/>
                <w:lang w:val="fr-CA"/>
              </w:rPr>
              <w:t xml:space="preserve"> Bataillon des services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organi</w:t>
            </w:r>
            <w:r w:rsidR="00701D7D" w:rsidRPr="00803393">
              <w:rPr>
                <w:noProof/>
                <w:sz w:val="21"/>
                <w:szCs w:val="21"/>
                <w:lang w:val="fr-CA"/>
              </w:rPr>
              <w:t xml:space="preserve">se cette 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>course</w:t>
            </w:r>
            <w:r w:rsidR="00701D7D" w:rsidRPr="00803393">
              <w:rPr>
                <w:noProof/>
                <w:sz w:val="21"/>
                <w:szCs w:val="21"/>
                <w:lang w:val="fr-CA"/>
              </w:rPr>
              <w:t xml:space="preserve"> à titre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>activité nationale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701D7D" w:rsidRPr="00803393">
              <w:rPr>
                <w:noProof/>
                <w:sz w:val="21"/>
                <w:szCs w:val="21"/>
                <w:lang w:val="fr-CA"/>
              </w:rPr>
              <w:t xml:space="preserve">Des compétitions </w:t>
            </w:r>
            <w:r w:rsidRPr="00803393">
              <w:rPr>
                <w:noProof/>
                <w:sz w:val="21"/>
                <w:szCs w:val="21"/>
                <w:lang w:val="fr-CA"/>
              </w:rPr>
              <w:t>dont les temps et les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r</w:t>
            </w:r>
            <w:r w:rsidRPr="00803393">
              <w:rPr>
                <w:noProof/>
                <w:sz w:val="21"/>
                <w:szCs w:val="21"/>
                <w:lang w:val="fr-CA"/>
              </w:rPr>
              <w:t>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sult</w:t>
            </w:r>
            <w:r w:rsidRPr="00803393">
              <w:rPr>
                <w:noProof/>
                <w:sz w:val="21"/>
                <w:szCs w:val="21"/>
                <w:lang w:val="fr-CA"/>
              </w:rPr>
              <w:t>at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Pr="00803393">
              <w:rPr>
                <w:noProof/>
                <w:sz w:val="21"/>
                <w:szCs w:val="21"/>
                <w:lang w:val="fr-CA"/>
              </w:rPr>
              <w:t>vont être affichés vont avoir lieu partout au Canada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D</w:t>
            </w:r>
            <w:r w:rsidRPr="00803393">
              <w:rPr>
                <w:noProof/>
                <w:sz w:val="21"/>
                <w:szCs w:val="21"/>
                <w:lang w:val="fr-CA"/>
              </w:rPr>
              <w:t>es d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on</w:t>
            </w:r>
            <w:r w:rsidRPr="00803393">
              <w:rPr>
                <w:noProof/>
                <w:sz w:val="21"/>
                <w:szCs w:val="21"/>
                <w:lang w:val="fr-CA"/>
              </w:rPr>
              <w:t>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et des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contributions </w:t>
            </w:r>
            <w:r w:rsidRPr="00803393">
              <w:rPr>
                <w:noProof/>
                <w:sz w:val="21"/>
                <w:szCs w:val="21"/>
                <w:lang w:val="fr-CA"/>
              </w:rPr>
              <w:t>du</w:t>
            </w:r>
            <w:r w:rsidR="00812ECB" w:rsidRPr="00803393">
              <w:rPr>
                <w:noProof/>
                <w:sz w:val="21"/>
                <w:szCs w:val="21"/>
                <w:lang w:val="fr-CA"/>
              </w:rPr>
              <w:t xml:space="preserve"> Fonds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 xml:space="preserve"> du Corps du GEMRC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sont attendus pour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finance</w:t>
            </w:r>
            <w:r w:rsidR="00701D7D" w:rsidRPr="00803393">
              <w:rPr>
                <w:noProof/>
                <w:sz w:val="21"/>
                <w:szCs w:val="21"/>
                <w:lang w:val="fr-CA"/>
              </w:rPr>
              <w:t>r cette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activité</w:t>
            </w:r>
            <w:r w:rsidR="00701D7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</w:tc>
        <w:tc>
          <w:tcPr>
            <w:tcW w:w="1715" w:type="dxa"/>
            <w:tcBorders>
              <w:top w:val="nil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553329">
        <w:trPr>
          <w:trHeight w:val="558"/>
        </w:trPr>
        <w:tc>
          <w:tcPr>
            <w:tcW w:w="7822" w:type="dxa"/>
            <w:tcBorders>
              <w:top w:val="single" w:sz="4" w:space="0" w:color="auto"/>
            </w:tcBorders>
          </w:tcPr>
          <w:p w:rsidR="00380CDD" w:rsidRPr="00803393" w:rsidRDefault="008B0FCC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u w:val="single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Traversée du pays à bicyclette par relais</w:t>
            </w:r>
            <w:r w:rsidRPr="00803393">
              <w:rPr>
                <w:noProof/>
                <w:sz w:val="21"/>
                <w:szCs w:val="21"/>
                <w:lang w:val="fr-CA"/>
              </w:rPr>
              <w:t> : Il n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y a pas de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fonds publics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disponi</w:t>
            </w:r>
            <w:r w:rsidRPr="00803393">
              <w:rPr>
                <w:noProof/>
                <w:sz w:val="21"/>
                <w:szCs w:val="21"/>
                <w:lang w:val="fr-CA"/>
              </w:rPr>
              <w:t>bles pou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r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cette 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activité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>Afin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ai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der 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>l’équipe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national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>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et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372EB8" w:rsidRPr="00803393">
              <w:rPr>
                <w:noProof/>
                <w:sz w:val="21"/>
                <w:szCs w:val="21"/>
                <w:lang w:val="fr-CA"/>
              </w:rPr>
              <w:t xml:space="preserve">les équipes </w:t>
            </w:r>
            <w:r w:rsidRPr="00803393">
              <w:rPr>
                <w:noProof/>
                <w:sz w:val="21"/>
                <w:szCs w:val="21"/>
                <w:lang w:val="fr-CA"/>
              </w:rPr>
              <w:t>région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al</w:t>
            </w:r>
            <w:r w:rsidRPr="00803393">
              <w:rPr>
                <w:noProof/>
                <w:sz w:val="21"/>
                <w:szCs w:val="21"/>
                <w:lang w:val="fr-CA"/>
              </w:rPr>
              <w:t>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des 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activité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de financement vont avoir lieu pour réunir les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30</w:t>
            </w:r>
            <w:r w:rsidR="008E5E8F" w:rsidRPr="00803393">
              <w:rPr>
                <w:noProof/>
                <w:sz w:val="21"/>
                <w:szCs w:val="21"/>
                <w:lang w:val="fr-CA"/>
              </w:rPr>
              <w:t> 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000 dollars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nécessaires pour appuyer 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>cette activité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990766" w:rsidRPr="00803393">
              <w:rPr>
                <w:noProof/>
                <w:sz w:val="21"/>
                <w:szCs w:val="21"/>
                <w:lang w:val="fr-CA"/>
              </w:rPr>
              <w:t xml:space="preserve">La </w:t>
            </w:r>
            <w:r w:rsidR="00692D47" w:rsidRPr="00803393">
              <w:rPr>
                <w:noProof/>
                <w:sz w:val="21"/>
                <w:szCs w:val="21"/>
                <w:lang w:val="fr-CA"/>
              </w:rPr>
              <w:t xml:space="preserve">recherche </w:t>
            </w:r>
            <w:r w:rsidR="00990766" w:rsidRPr="00803393">
              <w:rPr>
                <w:noProof/>
                <w:sz w:val="21"/>
                <w:szCs w:val="21"/>
                <w:lang w:val="fr-CA"/>
              </w:rPr>
              <w:t>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692D47" w:rsidRPr="00803393">
              <w:rPr>
                <w:noProof/>
                <w:sz w:val="21"/>
                <w:szCs w:val="21"/>
                <w:lang w:val="fr-CA"/>
              </w:rPr>
              <w:t xml:space="preserve">un </w:t>
            </w:r>
            <w:r w:rsidR="0003600D" w:rsidRPr="00803393">
              <w:rPr>
                <w:noProof/>
                <w:sz w:val="21"/>
                <w:szCs w:val="21"/>
                <w:lang w:val="fr-CA"/>
              </w:rPr>
              <w:t>intérêt</w:t>
            </w:r>
            <w:r w:rsidR="00990766" w:rsidRPr="00803393">
              <w:rPr>
                <w:noProof/>
                <w:sz w:val="21"/>
                <w:szCs w:val="21"/>
                <w:lang w:val="fr-CA"/>
              </w:rPr>
              <w:t xml:space="preserve"> et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990766" w:rsidRPr="00803393">
              <w:rPr>
                <w:noProof/>
                <w:sz w:val="21"/>
                <w:szCs w:val="21"/>
                <w:lang w:val="fr-CA"/>
              </w:rPr>
              <w:t>une participation soutenue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990766" w:rsidRPr="00803393">
              <w:rPr>
                <w:noProof/>
                <w:sz w:val="21"/>
                <w:szCs w:val="21"/>
                <w:lang w:val="fr-CA"/>
              </w:rPr>
              <w:t xml:space="preserve">concernant 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>cette activité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990766" w:rsidRPr="00803393">
              <w:rPr>
                <w:noProof/>
                <w:sz w:val="21"/>
                <w:szCs w:val="21"/>
                <w:lang w:val="fr-CA"/>
              </w:rPr>
              <w:t>aura lieu au cours des procha</w:t>
            </w:r>
            <w:r w:rsidRPr="00803393">
              <w:rPr>
                <w:noProof/>
                <w:sz w:val="21"/>
                <w:szCs w:val="21"/>
                <w:lang w:val="fr-CA"/>
              </w:rPr>
              <w:t>in</w:t>
            </w:r>
            <w:r w:rsidR="00990766" w:rsidRPr="00803393">
              <w:rPr>
                <w:noProof/>
                <w:sz w:val="21"/>
                <w:szCs w:val="21"/>
                <w:lang w:val="fr-CA"/>
              </w:rPr>
              <w:t>es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990766" w:rsidRPr="00803393">
              <w:rPr>
                <w:noProof/>
                <w:sz w:val="21"/>
                <w:szCs w:val="21"/>
                <w:lang w:val="fr-CA"/>
              </w:rPr>
              <w:t>semaine</w:t>
            </w:r>
            <w:r w:rsidRPr="00803393">
              <w:rPr>
                <w:noProof/>
                <w:sz w:val="21"/>
                <w:szCs w:val="21"/>
                <w:lang w:val="fr-CA"/>
              </w:rPr>
              <w:t>s.</w:t>
            </w:r>
          </w:p>
          <w:p w:rsidR="00380CDD" w:rsidRPr="00803393" w:rsidRDefault="00380CDD" w:rsidP="00A64CFF">
            <w:pPr>
              <w:pStyle w:val="ListParagraph"/>
              <w:ind w:left="90"/>
              <w:rPr>
                <w:b/>
                <w:noProof/>
                <w:sz w:val="21"/>
                <w:szCs w:val="21"/>
                <w:u w:val="single"/>
                <w:lang w:val="fr-CA"/>
              </w:rPr>
            </w:pPr>
          </w:p>
          <w:p w:rsidR="00380CDD" w:rsidRPr="00803393" w:rsidRDefault="00812ECB" w:rsidP="00A64CFF">
            <w:pPr>
              <w:pStyle w:val="ListParagraph"/>
              <w:ind w:left="9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b/>
                <w:noProof/>
                <w:sz w:val="21"/>
                <w:szCs w:val="21"/>
                <w:u w:val="single"/>
                <w:lang w:val="fr-CA"/>
              </w:rPr>
              <w:t>NOTE DU SECRÉTAIRE</w:t>
            </w:r>
            <w:r w:rsidR="00990766" w:rsidRPr="00803393">
              <w:rPr>
                <w:b/>
                <w:noProof/>
                <w:sz w:val="21"/>
                <w:szCs w:val="21"/>
                <w:lang w:val="fr-CA"/>
              </w:rPr>
              <w:t xml:space="preserve"> </w:t>
            </w:r>
            <w:r w:rsidR="00380CDD" w:rsidRPr="00803393">
              <w:rPr>
                <w:b/>
                <w:noProof/>
                <w:sz w:val="21"/>
                <w:szCs w:val="21"/>
                <w:lang w:val="fr-CA"/>
              </w:rPr>
              <w:t xml:space="preserve">: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A</w:t>
            </w:r>
            <w:r w:rsidR="00467CEF" w:rsidRPr="00803393">
              <w:rPr>
                <w:noProof/>
                <w:sz w:val="21"/>
                <w:szCs w:val="21"/>
                <w:lang w:val="fr-CA"/>
              </w:rPr>
              <w:t xml:space="preserve">près plus 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ample</w:t>
            </w:r>
            <w:r w:rsidR="00467CEF" w:rsidRPr="00803393">
              <w:rPr>
                <w:noProof/>
                <w:sz w:val="21"/>
                <w:szCs w:val="21"/>
                <w:lang w:val="fr-CA"/>
              </w:rPr>
              <w:t xml:space="preserve"> réflex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ion, </w:t>
            </w:r>
            <w:r w:rsidR="00DA1B8E" w:rsidRPr="00803393">
              <w:rPr>
                <w:noProof/>
                <w:sz w:val="21"/>
                <w:szCs w:val="21"/>
                <w:lang w:val="fr-CA"/>
              </w:rPr>
              <w:t xml:space="preserve">on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d</w:t>
            </w:r>
            <w:r w:rsidR="00DA1B8E" w:rsidRPr="00803393">
              <w:rPr>
                <w:noProof/>
                <w:sz w:val="21"/>
                <w:szCs w:val="21"/>
                <w:lang w:val="fr-CA"/>
              </w:rPr>
              <w:t>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cide</w:t>
            </w:r>
            <w:r w:rsidR="00DA1B8E" w:rsidRPr="00803393">
              <w:rPr>
                <w:noProof/>
                <w:sz w:val="21"/>
                <w:szCs w:val="21"/>
                <w:lang w:val="fr-CA"/>
              </w:rPr>
              <w:t xml:space="preserve"> que la t</w:t>
            </w:r>
            <w:r w:rsidR="008B0FCC" w:rsidRPr="00803393">
              <w:rPr>
                <w:noProof/>
                <w:sz w:val="21"/>
                <w:szCs w:val="21"/>
                <w:lang w:val="fr-CA"/>
              </w:rPr>
              <w:t>raversée du pays à bicyclette par relais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A1B8E" w:rsidRPr="00803393">
              <w:rPr>
                <w:noProof/>
                <w:sz w:val="21"/>
                <w:szCs w:val="21"/>
                <w:lang w:val="fr-CA"/>
              </w:rPr>
              <w:t>ne fera p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as </w:t>
            </w:r>
            <w:r w:rsidR="00DA1B8E" w:rsidRPr="00803393">
              <w:rPr>
                <w:noProof/>
                <w:sz w:val="21"/>
                <w:szCs w:val="21"/>
                <w:lang w:val="fr-CA"/>
              </w:rPr>
              <w:t xml:space="preserve">partie des 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activité</w:t>
            </w:r>
            <w:r w:rsidR="00DA1B8E" w:rsidRPr="00803393">
              <w:rPr>
                <w:noProof/>
                <w:sz w:val="21"/>
                <w:szCs w:val="21"/>
                <w:lang w:val="fr-CA"/>
              </w:rPr>
              <w:t xml:space="preserve">s du 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75</w:t>
            </w:r>
            <w:r w:rsidR="00CF5A9F"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 anniversaire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ind w:left="90"/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671ABD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Habileté au maniement des armes</w:t>
            </w:r>
            <w:r w:rsidR="00DF2B6F" w:rsidRPr="00803393">
              <w:rPr>
                <w:noProof/>
                <w:sz w:val="21"/>
                <w:szCs w:val="21"/>
                <w:lang w:val="fr-CA"/>
              </w:rPr>
              <w:t> : Cet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F2B6F" w:rsidRPr="00803393">
              <w:rPr>
                <w:noProof/>
                <w:sz w:val="21"/>
                <w:szCs w:val="21"/>
                <w:lang w:val="fr-CA"/>
              </w:rPr>
              <w:t>exercic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="00E60242" w:rsidRPr="00803393">
              <w:rPr>
                <w:noProof/>
                <w:sz w:val="21"/>
                <w:szCs w:val="21"/>
                <w:lang w:val="fr-CA"/>
              </w:rPr>
              <w:t>opposant des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60242" w:rsidRPr="00803393">
              <w:rPr>
                <w:noProof/>
                <w:sz w:val="21"/>
                <w:szCs w:val="21"/>
                <w:lang w:val="fr-CA"/>
              </w:rPr>
              <w:t>équipes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60242" w:rsidRPr="00803393">
              <w:rPr>
                <w:noProof/>
                <w:sz w:val="21"/>
                <w:szCs w:val="21"/>
                <w:lang w:val="fr-CA"/>
              </w:rPr>
              <w:t>de partout au pays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(</w:t>
            </w:r>
            <w:r w:rsidR="00E60242" w:rsidRPr="00803393">
              <w:rPr>
                <w:noProof/>
                <w:sz w:val="21"/>
                <w:szCs w:val="21"/>
                <w:lang w:val="fr-CA"/>
              </w:rPr>
              <w:t>et notamment de la BFC 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Borden)</w:t>
            </w:r>
            <w:r w:rsidR="00E60242" w:rsidRPr="00803393">
              <w:rPr>
                <w:noProof/>
                <w:sz w:val="21"/>
                <w:szCs w:val="21"/>
                <w:lang w:val="fr-CA"/>
              </w:rPr>
              <w:t xml:space="preserve"> va avoir lieu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60242" w:rsidRPr="00803393">
              <w:rPr>
                <w:noProof/>
                <w:sz w:val="21"/>
                <w:szCs w:val="21"/>
                <w:lang w:val="fr-CA"/>
              </w:rPr>
              <w:t>École du GEMRC en mai 2019</w:t>
            </w:r>
            <w:r w:rsidR="008B0FCC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ind w:left="1440"/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E60242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Nimègue</w:t>
            </w:r>
            <w:r w:rsidRPr="00803393">
              <w:rPr>
                <w:noProof/>
                <w:sz w:val="21"/>
                <w:szCs w:val="21"/>
                <w:lang w:val="fr-CA"/>
              </w:rPr>
              <w:t> : Le Comité du 75</w:t>
            </w:r>
            <w:r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Pr="00803393">
              <w:rPr>
                <w:noProof/>
                <w:sz w:val="21"/>
                <w:szCs w:val="21"/>
                <w:lang w:val="fr-CA"/>
              </w:rPr>
              <w:t> anniversaire va,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outre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équipe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national</w:t>
            </w:r>
            <w:r w:rsidRPr="00803393">
              <w:rPr>
                <w:noProof/>
                <w:sz w:val="21"/>
                <w:szCs w:val="21"/>
                <w:lang w:val="fr-CA"/>
              </w:rPr>
              <w:t>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(</w:t>
            </w:r>
            <w:r w:rsidRPr="00803393">
              <w:rPr>
                <w:noProof/>
                <w:sz w:val="21"/>
                <w:szCs w:val="21"/>
                <w:lang w:val="fr-CA"/>
              </w:rPr>
              <w:t>r</w:t>
            </w:r>
            <w:r w:rsidR="001351F7" w:rsidRPr="00803393">
              <w:rPr>
                <w:noProof/>
                <w:sz w:val="21"/>
                <w:szCs w:val="21"/>
                <w:lang w:val="fr-CA"/>
              </w:rPr>
              <w:t>égion de la capitale nationale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), </w:t>
            </w:r>
            <w:r w:rsidRPr="00803393">
              <w:rPr>
                <w:noProof/>
                <w:sz w:val="21"/>
                <w:szCs w:val="21"/>
                <w:lang w:val="fr-CA"/>
              </w:rPr>
              <w:t>demander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Armée de terre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Pr="00803393">
              <w:rPr>
                <w:noProof/>
                <w:sz w:val="21"/>
                <w:szCs w:val="21"/>
                <w:lang w:val="fr-CA"/>
              </w:rPr>
              <w:t>à la Marine et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Aviation que du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personnel </w:t>
            </w:r>
            <w:r w:rsidR="00766F8D" w:rsidRPr="00803393">
              <w:rPr>
                <w:noProof/>
                <w:sz w:val="21"/>
                <w:szCs w:val="21"/>
                <w:lang w:val="fr-CA"/>
              </w:rPr>
              <w:t>du GEMRC fass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="00766F8D" w:rsidRPr="00803393">
              <w:rPr>
                <w:noProof/>
                <w:sz w:val="21"/>
                <w:szCs w:val="21"/>
                <w:lang w:val="fr-CA"/>
              </w:rPr>
              <w:t>partie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766F8D" w:rsidRPr="00803393">
              <w:rPr>
                <w:noProof/>
                <w:sz w:val="21"/>
                <w:szCs w:val="21"/>
                <w:lang w:val="fr-CA"/>
              </w:rPr>
              <w:t>une équipe additionnelle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ind w:left="0"/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688"/>
        </w:trPr>
        <w:tc>
          <w:tcPr>
            <w:tcW w:w="7822" w:type="dxa"/>
            <w:tcBorders>
              <w:top w:val="single" w:sz="4" w:space="0" w:color="auto"/>
              <w:bottom w:val="nil"/>
            </w:tcBorders>
          </w:tcPr>
          <w:p w:rsidR="00380CDD" w:rsidRPr="00803393" w:rsidRDefault="00766F8D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Produits commémoratifs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. Le colonel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Dundon </w:t>
            </w:r>
            <w:r w:rsidRPr="00803393">
              <w:rPr>
                <w:noProof/>
                <w:sz w:val="21"/>
                <w:szCs w:val="21"/>
                <w:lang w:val="fr-CA"/>
              </w:rPr>
              <w:t>fait une mise à jour concernant la progression du développement des produits du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 xml:space="preserve"> 75</w:t>
            </w:r>
            <w:r w:rsidR="00CF5A9F"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 anniversaire.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  <w:tab w:val="left" w:pos="1457"/>
              </w:tabs>
              <w:ind w:left="1440"/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380CDD" w:rsidRPr="00803393" w:rsidRDefault="00275639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 xml:space="preserve">Président du </w:t>
            </w:r>
            <w:r w:rsidR="00F97A2C" w:rsidRPr="00803393">
              <w:rPr>
                <w:noProof/>
                <w:sz w:val="21"/>
                <w:szCs w:val="21"/>
                <w:lang w:val="fr-CA"/>
              </w:rPr>
              <w:t>Comité d</w:t>
            </w:r>
            <w:r w:rsidRPr="00803393">
              <w:rPr>
                <w:noProof/>
                <w:sz w:val="21"/>
                <w:szCs w:val="21"/>
                <w:lang w:val="fr-CA"/>
              </w:rPr>
              <w:t>u patrimoine</w:t>
            </w:r>
          </w:p>
        </w:tc>
      </w:tr>
      <w:tr w:rsidR="00380CDD" w:rsidRPr="00803393" w:rsidTr="00773A19">
        <w:trPr>
          <w:trHeight w:val="1344"/>
        </w:trPr>
        <w:tc>
          <w:tcPr>
            <w:tcW w:w="7822" w:type="dxa"/>
            <w:tcBorders>
              <w:top w:val="nil"/>
              <w:bottom w:val="nil"/>
            </w:tcBorders>
          </w:tcPr>
          <w:p w:rsidR="00380CDD" w:rsidRPr="00803393" w:rsidRDefault="00380CDD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Vid</w:t>
            </w:r>
            <w:r w:rsidR="00766F8D" w:rsidRPr="00803393">
              <w:rPr>
                <w:noProof/>
                <w:sz w:val="21"/>
                <w:szCs w:val="21"/>
                <w:u w:val="single"/>
                <w:lang w:val="fr-CA"/>
              </w:rPr>
              <w:t>é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o </w:t>
            </w:r>
            <w:r w:rsidR="00EA7C01" w:rsidRPr="00803393">
              <w:rPr>
                <w:i/>
                <w:noProof/>
                <w:sz w:val="21"/>
                <w:szCs w:val="21"/>
                <w:u w:val="single"/>
                <w:lang w:val="fr-CA"/>
              </w:rPr>
              <w:t>Histoire d</w:t>
            </w:r>
            <w:r w:rsidR="00754FBF" w:rsidRPr="00803393">
              <w:rPr>
                <w:i/>
                <w:noProof/>
                <w:sz w:val="21"/>
                <w:szCs w:val="21"/>
                <w:u w:val="single"/>
                <w:lang w:val="fr-CA"/>
              </w:rPr>
              <w:t>’</w:t>
            </w:r>
            <w:r w:rsidR="00EA7C01" w:rsidRPr="00803393">
              <w:rPr>
                <w:i/>
                <w:noProof/>
                <w:sz w:val="21"/>
                <w:szCs w:val="21"/>
                <w:u w:val="single"/>
                <w:lang w:val="fr-CA"/>
              </w:rPr>
              <w:t>un soldat</w:t>
            </w:r>
            <w:r w:rsidR="00766F8D" w:rsidRPr="00803393">
              <w:rPr>
                <w:noProof/>
                <w:sz w:val="21"/>
                <w:szCs w:val="21"/>
                <w:lang w:val="fr-CA"/>
              </w:rPr>
              <w:t> :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>Même s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>il n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>y a en ce mom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ent 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>rien de nouveau à mentionner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 xml:space="preserve">les entrevues ont été faites à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Borden, 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 xml:space="preserve">les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messages 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 xml:space="preserve">du réseau </w:t>
            </w:r>
            <w:r w:rsidR="008B0FCC" w:rsidRPr="00803393">
              <w:rPr>
                <w:noProof/>
                <w:sz w:val="21"/>
                <w:szCs w:val="21"/>
                <w:lang w:val="fr-CA"/>
              </w:rPr>
              <w:t>région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al 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>provenant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>ensemble du pays ont été compilés et le t</w:t>
            </w:r>
            <w:r w:rsidRPr="00803393">
              <w:rPr>
                <w:noProof/>
                <w:sz w:val="21"/>
                <w:szCs w:val="21"/>
                <w:lang w:val="fr-CA"/>
              </w:rPr>
              <w:t>ou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>r</w:t>
            </w:r>
            <w:r w:rsidRPr="00803393">
              <w:rPr>
                <w:noProof/>
                <w:sz w:val="21"/>
                <w:szCs w:val="21"/>
                <w:lang w:val="fr-CA"/>
              </w:rPr>
              <w:t>n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>age concernant différen</w:t>
            </w:r>
            <w:r w:rsidRPr="00803393">
              <w:rPr>
                <w:noProof/>
                <w:sz w:val="21"/>
                <w:szCs w:val="21"/>
                <w:lang w:val="fr-CA"/>
              </w:rPr>
              <w:t>t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>es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activité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>dans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A7C01" w:rsidRPr="00803393">
              <w:rPr>
                <w:noProof/>
                <w:sz w:val="21"/>
                <w:szCs w:val="21"/>
                <w:lang w:val="fr-CA"/>
              </w:rPr>
              <w:t xml:space="preserve">ensemble du </w:t>
            </w:r>
            <w:r w:rsidR="007736DE" w:rsidRPr="00803393">
              <w:rPr>
                <w:noProof/>
                <w:sz w:val="21"/>
                <w:szCs w:val="21"/>
                <w:lang w:val="fr-CA"/>
              </w:rPr>
              <w:t>Corps a commencé.</w:t>
            </w:r>
          </w:p>
          <w:p w:rsidR="00380CDD" w:rsidRPr="00803393" w:rsidRDefault="00380CDD" w:rsidP="00A64CFF">
            <w:pPr>
              <w:pStyle w:val="ListParagraph"/>
              <w:ind w:left="144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1696"/>
        </w:trPr>
        <w:tc>
          <w:tcPr>
            <w:tcW w:w="7822" w:type="dxa"/>
            <w:tcBorders>
              <w:top w:val="nil"/>
              <w:bottom w:val="nil"/>
            </w:tcBorders>
          </w:tcPr>
          <w:p w:rsidR="00380CDD" w:rsidRPr="00803393" w:rsidRDefault="007736DE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Recueil de photos </w:t>
            </w:r>
            <w:r w:rsidR="00380CDD" w:rsidRPr="00803393">
              <w:rPr>
                <w:i/>
                <w:noProof/>
                <w:sz w:val="21"/>
                <w:szCs w:val="21"/>
                <w:u w:val="single"/>
                <w:lang w:val="fr-CA"/>
              </w:rPr>
              <w:t xml:space="preserve">A Week in the Life of </w:t>
            </w:r>
            <w:r w:rsidR="00553329" w:rsidRPr="00803393">
              <w:rPr>
                <w:i/>
                <w:noProof/>
                <w:sz w:val="21"/>
                <w:szCs w:val="21"/>
                <w:u w:val="single"/>
                <w:lang w:val="fr-CA"/>
              </w:rPr>
              <w:t>RCEME</w:t>
            </w:r>
            <w:r w:rsidRPr="00803393">
              <w:rPr>
                <w:noProof/>
                <w:sz w:val="21"/>
                <w:szCs w:val="21"/>
                <w:lang w:val="fr-CA"/>
              </w:rPr>
              <w:t> :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Le recueil va être divisé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en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sept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chap</w:t>
            </w:r>
            <w:r w:rsidRPr="00803393">
              <w:rPr>
                <w:noProof/>
                <w:sz w:val="21"/>
                <w:szCs w:val="21"/>
                <w:lang w:val="fr-CA"/>
              </w:rPr>
              <w:t>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t</w:t>
            </w:r>
            <w:r w:rsidRPr="00803393">
              <w:rPr>
                <w:noProof/>
                <w:sz w:val="21"/>
                <w:szCs w:val="21"/>
                <w:lang w:val="fr-CA"/>
              </w:rPr>
              <w:t>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re</w:t>
            </w:r>
            <w:r w:rsidR="007151C2" w:rsidRPr="00803393">
              <w:rPr>
                <w:noProof/>
                <w:sz w:val="21"/>
                <w:szCs w:val="21"/>
                <w:lang w:val="fr-CA"/>
              </w:rPr>
              <w:t>présen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t</w:t>
            </w:r>
            <w:r w:rsidRPr="00803393">
              <w:rPr>
                <w:noProof/>
                <w:sz w:val="21"/>
                <w:szCs w:val="21"/>
                <w:lang w:val="fr-CA"/>
              </w:rPr>
              <w:t>ant chacun une journée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une </w:t>
            </w:r>
            <w:r w:rsidR="00990766" w:rsidRPr="00803393">
              <w:rPr>
                <w:noProof/>
                <w:sz w:val="21"/>
                <w:szCs w:val="21"/>
                <w:lang w:val="fr-CA"/>
              </w:rPr>
              <w:t>semaine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dans la vie du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GEMRC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relativement aux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divers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projets et activités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>dans chaque domaine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 xml:space="preserve">Un total de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1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> 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500 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>recueils va êtr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e liv</w:t>
            </w:r>
            <w:r w:rsidR="00553329" w:rsidRPr="00803393">
              <w:rPr>
                <w:noProof/>
                <w:sz w:val="21"/>
                <w:szCs w:val="21"/>
                <w:lang w:val="fr-CA"/>
              </w:rPr>
              <w:t>ré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85DC8" w:rsidRPr="00803393">
              <w:rPr>
                <w:noProof/>
                <w:sz w:val="21"/>
                <w:szCs w:val="21"/>
                <w:lang w:val="fr-CA"/>
              </w:rPr>
              <w:t>en 20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18, 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 xml:space="preserve">la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distribution 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>commençant 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n 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>janvier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2019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 xml:space="preserve">Une deuxième édition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se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 xml:space="preserve">ra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disponi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ble 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 xml:space="preserve">à </w:t>
            </w:r>
            <w:hyperlink r:id="rId8" w:history="1">
              <w:r w:rsidR="00380CDD" w:rsidRPr="00803393">
                <w:rPr>
                  <w:rStyle w:val="Hyperlink"/>
                  <w:noProof/>
                  <w:sz w:val="21"/>
                  <w:szCs w:val="21"/>
                  <w:lang w:val="fr-CA"/>
                </w:rPr>
                <w:t>https://www.amazon.ca/</w:t>
              </w:r>
            </w:hyperlink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>et dans des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>librai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r</w:t>
            </w:r>
            <w:r w:rsidR="0008500F" w:rsidRPr="00803393">
              <w:rPr>
                <w:noProof/>
                <w:sz w:val="21"/>
                <w:szCs w:val="21"/>
                <w:lang w:val="fr-CA"/>
              </w:rPr>
              <w:t>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es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0568D" w:rsidRPr="00803393">
              <w:rPr>
                <w:noProof/>
                <w:sz w:val="21"/>
                <w:szCs w:val="21"/>
                <w:lang w:val="fr-CA"/>
              </w:rPr>
              <w:t>dans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A0568D" w:rsidRPr="00803393">
              <w:rPr>
                <w:noProof/>
                <w:sz w:val="21"/>
                <w:szCs w:val="21"/>
                <w:lang w:val="fr-CA"/>
              </w:rPr>
              <w:t>ensemble du pays</w:t>
            </w:r>
            <w:r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ind w:left="144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3748"/>
        </w:trPr>
        <w:tc>
          <w:tcPr>
            <w:tcW w:w="7822" w:type="dxa"/>
            <w:tcBorders>
              <w:top w:val="nil"/>
            </w:tcBorders>
          </w:tcPr>
          <w:p w:rsidR="00380CDD" w:rsidRPr="00803393" w:rsidRDefault="00CF5A9F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lastRenderedPageBreak/>
              <w:t>Pièce de monnaie du 75</w:t>
            </w:r>
            <w:r w:rsidRPr="00803393">
              <w:rPr>
                <w:noProof/>
                <w:sz w:val="21"/>
                <w:szCs w:val="21"/>
                <w:u w:val="single"/>
                <w:vertAlign w:val="superscript"/>
                <w:lang w:val="fr-CA"/>
              </w:rPr>
              <w:t>e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 anniversaire</w:t>
            </w:r>
            <w:r w:rsidR="00A0568D" w:rsidRPr="00803393">
              <w:rPr>
                <w:noProof/>
                <w:sz w:val="21"/>
                <w:szCs w:val="21"/>
                <w:lang w:val="fr-CA"/>
              </w:rPr>
              <w:t> : Une pièce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0568D" w:rsidRPr="00803393">
              <w:rPr>
                <w:noProof/>
                <w:sz w:val="21"/>
                <w:szCs w:val="21"/>
                <w:lang w:val="fr-CA"/>
              </w:rPr>
              <w:t xml:space="preserve">émaillée en forme de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polygon</w:t>
            </w:r>
            <w:r w:rsidR="00A0568D"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="0020388E" w:rsidRPr="00803393">
              <w:rPr>
                <w:noProof/>
                <w:sz w:val="21"/>
                <w:szCs w:val="21"/>
                <w:lang w:val="fr-CA"/>
              </w:rPr>
              <w:t>a été conçue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La d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istribution 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des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 xml:space="preserve">pièces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(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 xml:space="preserve">remplaçant les épinglettes 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anniversaire</w:t>
            </w:r>
            <w:r w:rsidR="00AB002B" w:rsidRPr="00803393">
              <w:rPr>
                <w:noProof/>
                <w:sz w:val="21"/>
                <w:szCs w:val="21"/>
                <w:lang w:val="fr-CA"/>
              </w:rPr>
              <w:t>s annuelles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) </w:t>
            </w:r>
            <w:r w:rsidR="006733F9" w:rsidRPr="00803393">
              <w:rPr>
                <w:noProof/>
                <w:sz w:val="21"/>
                <w:szCs w:val="21"/>
                <w:lang w:val="fr-CA"/>
              </w:rPr>
              <w:t>va être financée par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12ECB" w:rsidRPr="00803393">
              <w:rPr>
                <w:noProof/>
                <w:sz w:val="21"/>
                <w:szCs w:val="21"/>
                <w:lang w:val="fr-CA"/>
              </w:rPr>
              <w:t>le Fonds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 xml:space="preserve"> du Corps du GEMRC</w:t>
            </w:r>
            <w:r w:rsidR="006733F9" w:rsidRPr="00803393">
              <w:rPr>
                <w:noProof/>
                <w:sz w:val="21"/>
                <w:szCs w:val="21"/>
                <w:lang w:val="fr-CA"/>
              </w:rPr>
              <w:t xml:space="preserve"> et les pièces vont aussi être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disponi</w:t>
            </w:r>
            <w:r w:rsidR="006733F9" w:rsidRPr="00803393">
              <w:rPr>
                <w:noProof/>
                <w:sz w:val="21"/>
                <w:szCs w:val="21"/>
                <w:lang w:val="fr-CA"/>
              </w:rPr>
              <w:t>bles dans les</w:t>
            </w:r>
            <w:r w:rsidR="009E24F8" w:rsidRPr="00803393">
              <w:rPr>
                <w:noProof/>
                <w:sz w:val="21"/>
                <w:szCs w:val="21"/>
                <w:lang w:val="fr-CA"/>
              </w:rPr>
              <w:t xml:space="preserve"> Économats</w:t>
            </w:r>
            <w:r w:rsidR="007736DE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ind w:left="1440"/>
              <w:rPr>
                <w:noProof/>
                <w:sz w:val="21"/>
                <w:szCs w:val="21"/>
                <w:lang w:val="fr-CA"/>
              </w:rPr>
            </w:pPr>
          </w:p>
          <w:p w:rsidR="006733F9" w:rsidRPr="00803393" w:rsidRDefault="00F55C33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rFonts w:eastAsia="Verdana"/>
                <w:noProof/>
                <w:sz w:val="21"/>
                <w:szCs w:val="21"/>
                <w:u w:val="single"/>
                <w:lang w:val="fr-CA"/>
              </w:rPr>
              <w:t xml:space="preserve">Scotch 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Glen Fiddich </w:t>
            </w:r>
            <w:r w:rsidRPr="00803393">
              <w:rPr>
                <w:rFonts w:eastAsia="Times New Roman"/>
                <w:noProof/>
                <w:sz w:val="21"/>
                <w:szCs w:val="21"/>
                <w:u w:val="single"/>
                <w:lang w:val="fr-CA"/>
              </w:rPr>
              <w:t>du 75</w:t>
            </w:r>
            <w:r w:rsidRPr="00803393">
              <w:rPr>
                <w:rFonts w:eastAsia="Times New Roman"/>
                <w:noProof/>
                <w:sz w:val="21"/>
                <w:szCs w:val="21"/>
                <w:u w:val="single"/>
                <w:vertAlign w:val="superscript"/>
                <w:lang w:val="fr-CA"/>
              </w:rPr>
              <w:t>e</w:t>
            </w:r>
            <w:r w:rsidRPr="00803393">
              <w:rPr>
                <w:rFonts w:eastAsia="Times New Roman"/>
                <w:noProof/>
                <w:sz w:val="21"/>
                <w:szCs w:val="21"/>
                <w:u w:val="single"/>
                <w:lang w:val="fr-CA"/>
              </w:rPr>
              <w:t xml:space="preserve"> anniversaire du GEMRC</w:t>
            </w:r>
            <w:r w:rsidRPr="00803393">
              <w:rPr>
                <w:noProof/>
                <w:sz w:val="21"/>
                <w:szCs w:val="21"/>
                <w:lang w:val="fr-CA"/>
              </w:rPr>
              <w:t> :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entreprise va produir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une étiquette </w:t>
            </w:r>
            <w:r w:rsidR="000B5043" w:rsidRPr="00803393">
              <w:rPr>
                <w:noProof/>
                <w:sz w:val="21"/>
                <w:szCs w:val="21"/>
                <w:lang w:val="fr-CA"/>
              </w:rPr>
              <w:t xml:space="preserve">montrant le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th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è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me 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du 75</w:t>
            </w:r>
            <w:r w:rsidR="00CF5A9F"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 xml:space="preserve"> anniversaire </w:t>
            </w:r>
            <w:r w:rsidR="000B5043" w:rsidRPr="00803393">
              <w:rPr>
                <w:noProof/>
                <w:sz w:val="21"/>
                <w:szCs w:val="21"/>
                <w:lang w:val="fr-CA"/>
              </w:rPr>
              <w:t>et elle va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B5043" w:rsidRPr="00803393">
              <w:rPr>
                <w:noProof/>
                <w:sz w:val="21"/>
                <w:szCs w:val="21"/>
                <w:lang w:val="fr-CA"/>
              </w:rPr>
              <w:t>aussi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B5043" w:rsidRPr="00803393">
              <w:rPr>
                <w:noProof/>
                <w:sz w:val="21"/>
                <w:szCs w:val="21"/>
                <w:lang w:val="fr-CA"/>
              </w:rPr>
              <w:t>soutenir la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distribution en</w:t>
            </w:r>
            <w:r w:rsidR="000B5043" w:rsidRPr="00803393">
              <w:rPr>
                <w:noProof/>
                <w:sz w:val="21"/>
                <w:szCs w:val="21"/>
                <w:lang w:val="fr-CA"/>
              </w:rPr>
              <w:t xml:space="preserve"> envoyant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les </w:t>
            </w:r>
            <w:r w:rsidR="000B5043" w:rsidRPr="00803393">
              <w:rPr>
                <w:rFonts w:eastAsia="Verdana"/>
                <w:noProof/>
                <w:sz w:val="21"/>
                <w:szCs w:val="21"/>
                <w:lang w:val="fr-CA"/>
              </w:rPr>
              <w:t xml:space="preserve">bouteilles </w:t>
            </w:r>
            <w:r w:rsidR="007C084E" w:rsidRPr="00803393">
              <w:rPr>
                <w:noProof/>
                <w:sz w:val="21"/>
                <w:szCs w:val="21"/>
                <w:lang w:val="fr-CA"/>
              </w:rPr>
              <w:t xml:space="preserve">dans ses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d</w:t>
            </w:r>
            <w:r w:rsidR="000B5043" w:rsidRPr="00803393">
              <w:rPr>
                <w:noProof/>
                <w:sz w:val="21"/>
                <w:szCs w:val="21"/>
                <w:lang w:val="fr-CA"/>
              </w:rPr>
              <w:t>épô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ts</w:t>
            </w:r>
            <w:r w:rsidR="000B5043" w:rsidRPr="00803393">
              <w:rPr>
                <w:noProof/>
                <w:sz w:val="21"/>
                <w:szCs w:val="21"/>
                <w:lang w:val="fr-CA"/>
              </w:rPr>
              <w:t xml:space="preserve"> provinciaux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7C084E" w:rsidRPr="00803393">
              <w:rPr>
                <w:noProof/>
                <w:sz w:val="21"/>
                <w:szCs w:val="21"/>
                <w:lang w:val="fr-CA"/>
              </w:rPr>
              <w:t xml:space="preserve">Des </w:t>
            </w:r>
            <w:r w:rsidR="00926C5C" w:rsidRPr="00803393">
              <w:rPr>
                <w:noProof/>
                <w:sz w:val="21"/>
                <w:szCs w:val="21"/>
                <w:lang w:val="fr-CA"/>
              </w:rPr>
              <w:t>représentant</w:t>
            </w:r>
            <w:r w:rsidR="007C084E" w:rsidRPr="00803393">
              <w:rPr>
                <w:noProof/>
                <w:sz w:val="21"/>
                <w:szCs w:val="21"/>
                <w:lang w:val="fr-CA"/>
              </w:rPr>
              <w:t xml:space="preserve">s du 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>Fonds du Corps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vont comman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der, 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prendre et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distribu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 xml:space="preserve">er les </w:t>
            </w:r>
            <w:r w:rsidR="0044281B" w:rsidRPr="00803393">
              <w:rPr>
                <w:rFonts w:eastAsia="Verdana"/>
                <w:noProof/>
                <w:sz w:val="21"/>
                <w:szCs w:val="21"/>
                <w:lang w:val="fr-CA"/>
              </w:rPr>
              <w:t>bouteilles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Il n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y a pas de quantité minimale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 xml:space="preserve">mais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Glen Fiddich 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a demandé jusqu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à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05BFB" w:rsidRPr="00803393">
              <w:rPr>
                <w:noProof/>
                <w:sz w:val="21"/>
                <w:szCs w:val="21"/>
                <w:lang w:val="fr-CA"/>
              </w:rPr>
              <w:t>trois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commande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du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produ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t. 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Différentes formules de paie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ment</w:t>
            </w:r>
            <w:r w:rsidR="007736DE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sont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étude</w:t>
            </w:r>
            <w:r w:rsidR="007736DE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6733F9" w:rsidRPr="00803393" w:rsidRDefault="006733F9" w:rsidP="00A64CFF">
            <w:pPr>
              <w:pStyle w:val="ListParagraph"/>
              <w:ind w:left="1440"/>
              <w:rPr>
                <w:noProof/>
                <w:sz w:val="21"/>
                <w:szCs w:val="21"/>
                <w:u w:val="single"/>
                <w:lang w:val="fr-CA"/>
              </w:rPr>
            </w:pPr>
          </w:p>
          <w:p w:rsidR="00380CDD" w:rsidRPr="00803393" w:rsidRDefault="00812ECB" w:rsidP="00A64CFF">
            <w:pPr>
              <w:pStyle w:val="ListParagraph"/>
              <w:ind w:left="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b/>
                <w:noProof/>
                <w:sz w:val="21"/>
                <w:szCs w:val="21"/>
                <w:u w:val="single"/>
                <w:lang w:val="fr-CA"/>
              </w:rPr>
              <w:t xml:space="preserve">NOTE DU </w:t>
            </w:r>
            <w:r w:rsidR="00990766" w:rsidRPr="00803393">
              <w:rPr>
                <w:b/>
                <w:noProof/>
                <w:sz w:val="21"/>
                <w:szCs w:val="21"/>
                <w:u w:val="single"/>
                <w:lang w:val="fr-CA"/>
              </w:rPr>
              <w:t>SECRÉTAIRE</w:t>
            </w:r>
            <w:r w:rsidR="00990766" w:rsidRPr="00803393">
              <w:rPr>
                <w:b/>
                <w:noProof/>
                <w:sz w:val="21"/>
                <w:szCs w:val="21"/>
                <w:lang w:val="fr-CA"/>
              </w:rPr>
              <w:t xml:space="preserve"> :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I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l 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t confirm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é qu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44281B" w:rsidRPr="00803393">
              <w:rPr>
                <w:noProof/>
                <w:sz w:val="21"/>
                <w:szCs w:val="21"/>
                <w:lang w:val="fr-CA"/>
              </w:rPr>
              <w:t>il</w:t>
            </w:r>
            <w:r w:rsidR="0044281B" w:rsidRPr="00803393">
              <w:rPr>
                <w:rFonts w:eastAsia="Verdana"/>
                <w:noProof/>
                <w:sz w:val="21"/>
                <w:szCs w:val="21"/>
                <w:lang w:val="fr-CA"/>
              </w:rPr>
              <w:t xml:space="preserve"> s</w:t>
            </w:r>
            <w:r w:rsidR="00754FBF" w:rsidRPr="00803393">
              <w:rPr>
                <w:rFonts w:eastAsia="Verdana"/>
                <w:noProof/>
                <w:sz w:val="21"/>
                <w:szCs w:val="21"/>
                <w:lang w:val="fr-CA"/>
              </w:rPr>
              <w:t>’</w:t>
            </w:r>
            <w:r w:rsidR="0044281B" w:rsidRPr="00803393">
              <w:rPr>
                <w:rFonts w:eastAsia="Verdana"/>
                <w:noProof/>
                <w:sz w:val="21"/>
                <w:szCs w:val="21"/>
                <w:lang w:val="fr-CA"/>
              </w:rPr>
              <w:t>agira d</w:t>
            </w:r>
            <w:r w:rsidR="00754FBF" w:rsidRPr="00803393">
              <w:rPr>
                <w:rFonts w:eastAsia="Verdana"/>
                <w:noProof/>
                <w:sz w:val="21"/>
                <w:szCs w:val="21"/>
                <w:lang w:val="fr-CA"/>
              </w:rPr>
              <w:t>’</w:t>
            </w:r>
            <w:r w:rsidR="0044281B" w:rsidRPr="00803393">
              <w:rPr>
                <w:rFonts w:eastAsia="Verdana"/>
                <w:noProof/>
                <w:sz w:val="21"/>
                <w:szCs w:val="21"/>
                <w:lang w:val="fr-CA"/>
              </w:rPr>
              <w:t>un scotch de 15 ans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ind w:left="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3299"/>
        </w:trPr>
        <w:tc>
          <w:tcPr>
            <w:tcW w:w="7822" w:type="dxa"/>
            <w:tcBorders>
              <w:top w:val="single" w:sz="4" w:space="0" w:color="auto"/>
            </w:tcBorders>
          </w:tcPr>
          <w:p w:rsidR="00380CDD" w:rsidRPr="00803393" w:rsidRDefault="006733F9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Capsule temporelle</w:t>
            </w:r>
            <w:r w:rsidRPr="00803393">
              <w:rPr>
                <w:noProof/>
                <w:sz w:val="21"/>
                <w:szCs w:val="21"/>
                <w:lang w:val="fr-CA"/>
              </w:rPr>
              <w:t> :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adjudant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-chef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Saunders </w:t>
            </w:r>
            <w:r w:rsidR="00C430CF" w:rsidRPr="00803393">
              <w:rPr>
                <w:noProof/>
                <w:sz w:val="21"/>
                <w:szCs w:val="21"/>
                <w:lang w:val="fr-CA"/>
              </w:rPr>
              <w:t xml:space="preserve">indique le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pri</w:t>
            </w:r>
            <w:r w:rsidR="00C430CF" w:rsidRPr="00803393">
              <w:rPr>
                <w:noProof/>
                <w:sz w:val="21"/>
                <w:szCs w:val="21"/>
                <w:lang w:val="fr-CA"/>
              </w:rPr>
              <w:t xml:space="preserve">x de </w:t>
            </w:r>
            <w:r w:rsidRPr="00803393">
              <w:rPr>
                <w:noProof/>
                <w:sz w:val="21"/>
                <w:szCs w:val="21"/>
                <w:lang w:val="fr-CA"/>
              </w:rPr>
              <w:t>capsules temporelles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C430CF" w:rsidRPr="00803393">
              <w:rPr>
                <w:noProof/>
                <w:sz w:val="21"/>
                <w:szCs w:val="21"/>
                <w:lang w:val="fr-CA"/>
              </w:rPr>
              <w:t>semblables à celle qui a servi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C430CF" w:rsidRPr="00803393">
              <w:rPr>
                <w:noProof/>
                <w:sz w:val="21"/>
                <w:szCs w:val="21"/>
                <w:lang w:val="fr-CA"/>
              </w:rPr>
              <w:t xml:space="preserve">occasion du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50</w:t>
            </w:r>
            <w:r w:rsidR="00CF5A9F"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="00C430CF" w:rsidRPr="00803393">
              <w:rPr>
                <w:noProof/>
                <w:sz w:val="21"/>
                <w:szCs w:val="21"/>
                <w:lang w:val="fr-CA"/>
              </w:rPr>
              <w:t> 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anniversaire</w:t>
            </w:r>
            <w:r w:rsidR="00C430CF" w:rsidRPr="00803393">
              <w:rPr>
                <w:noProof/>
                <w:sz w:val="21"/>
                <w:szCs w:val="21"/>
                <w:lang w:val="fr-CA"/>
              </w:rPr>
              <w:t>;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C430CF" w:rsidRPr="00803393">
              <w:rPr>
                <w:noProof/>
                <w:sz w:val="21"/>
                <w:szCs w:val="21"/>
                <w:lang w:val="fr-CA"/>
              </w:rPr>
              <w:t xml:space="preserve">les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crypt</w:t>
            </w:r>
            <w:r w:rsidR="00DF7D77" w:rsidRPr="00803393">
              <w:rPr>
                <w:noProof/>
                <w:sz w:val="21"/>
                <w:szCs w:val="21"/>
                <w:lang w:val="fr-CA"/>
              </w:rPr>
              <w:t>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="00DF7D77" w:rsidRPr="00803393">
              <w:rPr>
                <w:noProof/>
                <w:sz w:val="21"/>
                <w:szCs w:val="21"/>
                <w:lang w:val="fr-CA"/>
              </w:rPr>
              <w:t xml:space="preserve">coûtent au minimum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2</w:t>
            </w:r>
            <w:r w:rsidR="00295D7E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000 dollars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DF7D77" w:rsidRPr="00803393">
              <w:rPr>
                <w:noProof/>
                <w:sz w:val="21"/>
                <w:szCs w:val="21"/>
                <w:lang w:val="fr-CA"/>
              </w:rPr>
              <w:t>Une formule électronique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F7D77" w:rsidRPr="00803393">
              <w:rPr>
                <w:noProof/>
                <w:sz w:val="21"/>
                <w:szCs w:val="21"/>
                <w:lang w:val="fr-CA"/>
              </w:rPr>
              <w:t>a été envisagée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DF7D77" w:rsidRPr="00803393">
              <w:rPr>
                <w:noProof/>
                <w:sz w:val="21"/>
                <w:szCs w:val="21"/>
                <w:lang w:val="fr-CA"/>
              </w:rPr>
              <w:t>mais les membres s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DF7D77" w:rsidRPr="00803393">
              <w:rPr>
                <w:noProof/>
                <w:sz w:val="21"/>
                <w:szCs w:val="21"/>
                <w:lang w:val="fr-CA"/>
              </w:rPr>
              <w:t>entendent sur le fa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it </w:t>
            </w:r>
            <w:r w:rsidR="00DF7D77" w:rsidRPr="00803393">
              <w:rPr>
                <w:noProof/>
                <w:sz w:val="21"/>
                <w:szCs w:val="21"/>
                <w:lang w:val="fr-CA"/>
              </w:rPr>
              <w:t xml:space="preserve">que la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m</w:t>
            </w:r>
            <w:r w:rsidR="00DF7D77" w:rsidRPr="00803393">
              <w:rPr>
                <w:noProof/>
                <w:sz w:val="21"/>
                <w:szCs w:val="21"/>
                <w:lang w:val="fr-CA"/>
              </w:rPr>
              <w:t xml:space="preserve">éthode utilisée pour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acc</w:t>
            </w:r>
            <w:r w:rsidR="00DF7D77" w:rsidRPr="00803393">
              <w:rPr>
                <w:noProof/>
                <w:sz w:val="21"/>
                <w:szCs w:val="21"/>
                <w:lang w:val="fr-CA"/>
              </w:rPr>
              <w:t xml:space="preserve">éder au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conten</w:t>
            </w:r>
            <w:r w:rsidR="00DF7D77" w:rsidRPr="00803393">
              <w:rPr>
                <w:noProof/>
                <w:sz w:val="21"/>
                <w:szCs w:val="21"/>
                <w:lang w:val="fr-CA"/>
              </w:rPr>
              <w:t xml:space="preserve">u après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50 a</w:t>
            </w:r>
            <w:r w:rsidR="00DF7D77" w:rsidRPr="00803393">
              <w:rPr>
                <w:noProof/>
                <w:sz w:val="21"/>
                <w:szCs w:val="21"/>
                <w:lang w:val="fr-CA"/>
              </w:rPr>
              <w:t>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</w:t>
            </w:r>
            <w:r w:rsidR="00DF7D77" w:rsidRPr="00803393">
              <w:rPr>
                <w:noProof/>
                <w:sz w:val="21"/>
                <w:szCs w:val="21"/>
                <w:lang w:val="fr-CA"/>
              </w:rPr>
              <w:t xml:space="preserve"> sera désuète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.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adjudant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-chef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Saunders </w:t>
            </w:r>
            <w:r w:rsidR="006D029B" w:rsidRPr="00803393">
              <w:rPr>
                <w:noProof/>
                <w:sz w:val="21"/>
                <w:szCs w:val="21"/>
                <w:lang w:val="fr-CA"/>
              </w:rPr>
              <w:t>va étudier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6D029B" w:rsidRPr="00803393">
              <w:rPr>
                <w:noProof/>
                <w:sz w:val="21"/>
                <w:szCs w:val="21"/>
                <w:lang w:val="fr-CA"/>
              </w:rPr>
              <w:t xml:space="preserve">autres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options </w:t>
            </w:r>
            <w:r w:rsidR="006D029B" w:rsidRPr="00803393">
              <w:rPr>
                <w:noProof/>
                <w:sz w:val="21"/>
                <w:szCs w:val="21"/>
                <w:lang w:val="fr-CA"/>
              </w:rPr>
              <w:t xml:space="preserve">concernant la </w:t>
            </w:r>
            <w:r w:rsidRPr="00803393">
              <w:rPr>
                <w:noProof/>
                <w:sz w:val="21"/>
                <w:szCs w:val="21"/>
                <w:lang w:val="fr-CA"/>
              </w:rPr>
              <w:t>capsule</w:t>
            </w:r>
            <w:r w:rsidR="007736DE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ind w:left="1440"/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6D029B" w:rsidP="00A64CFF">
            <w:pPr>
              <w:pStyle w:val="ListParagraph"/>
              <w:numPr>
                <w:ilvl w:val="1"/>
                <w:numId w:val="20"/>
              </w:num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Édition s</w:t>
            </w:r>
            <w:r w:rsidR="00380CDD" w:rsidRPr="00803393">
              <w:rPr>
                <w:noProof/>
                <w:sz w:val="21"/>
                <w:szCs w:val="21"/>
                <w:u w:val="single"/>
                <w:lang w:val="fr-CA"/>
              </w:rPr>
              <w:t>p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é</w:t>
            </w:r>
            <w:r w:rsidR="00380CDD" w:rsidRPr="00803393">
              <w:rPr>
                <w:noProof/>
                <w:sz w:val="21"/>
                <w:szCs w:val="21"/>
                <w:u w:val="single"/>
                <w:lang w:val="fr-CA"/>
              </w:rPr>
              <w:t>cial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e</w:t>
            </w:r>
            <w:r w:rsidR="00380CDD"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du </w:t>
            </w:r>
            <w:r w:rsidRPr="00803393">
              <w:rPr>
                <w:rFonts w:eastAsia="Times New Roman"/>
                <w:noProof/>
                <w:sz w:val="21"/>
                <w:szCs w:val="21"/>
                <w:u w:val="single"/>
                <w:lang w:val="fr-CA"/>
              </w:rPr>
              <w:t>journal du GEMRC</w:t>
            </w:r>
            <w:r w:rsidRPr="00803393">
              <w:rPr>
                <w:noProof/>
                <w:sz w:val="21"/>
                <w:szCs w:val="21"/>
                <w:lang w:val="fr-CA"/>
              </w:rPr>
              <w:t> : Même s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il n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y a plus de version imprimée du </w:t>
            </w:r>
            <w:r w:rsidRPr="00803393">
              <w:rPr>
                <w:rFonts w:eastAsia="Times New Roman"/>
                <w:noProof/>
                <w:sz w:val="21"/>
                <w:szCs w:val="21"/>
                <w:lang w:val="fr-CA"/>
              </w:rPr>
              <w:t>journal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0D61A8" w:rsidRPr="00803393">
              <w:rPr>
                <w:noProof/>
                <w:sz w:val="21"/>
                <w:szCs w:val="21"/>
                <w:lang w:val="fr-CA"/>
              </w:rPr>
              <w:t>il ex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is</w:t>
            </w:r>
            <w:r w:rsidR="000D61A8" w:rsidRPr="00803393">
              <w:rPr>
                <w:noProof/>
                <w:sz w:val="21"/>
                <w:szCs w:val="21"/>
                <w:lang w:val="fr-CA"/>
              </w:rPr>
              <w:t>te un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3600D" w:rsidRPr="00803393">
              <w:rPr>
                <w:noProof/>
                <w:sz w:val="21"/>
                <w:szCs w:val="21"/>
                <w:lang w:val="fr-CA"/>
              </w:rPr>
              <w:t>intérêt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D61A8" w:rsidRPr="00803393">
              <w:rPr>
                <w:noProof/>
                <w:sz w:val="21"/>
                <w:szCs w:val="21"/>
                <w:lang w:val="fr-CA"/>
              </w:rPr>
              <w:t>pour une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édition spéciale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D61A8" w:rsidRPr="00803393">
              <w:rPr>
                <w:noProof/>
                <w:sz w:val="21"/>
                <w:szCs w:val="21"/>
                <w:lang w:val="fr-CA"/>
              </w:rPr>
              <w:t xml:space="preserve">associée au 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75</w:t>
            </w:r>
            <w:r w:rsidR="00CF5A9F"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 anniversaire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D61A8" w:rsidRPr="00803393">
              <w:rPr>
                <w:noProof/>
                <w:sz w:val="21"/>
                <w:szCs w:val="21"/>
                <w:lang w:val="fr-CA"/>
              </w:rPr>
              <w:t xml:space="preserve">incluant des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photograph</w:t>
            </w:r>
            <w:r w:rsidR="000D61A8" w:rsidRPr="00803393">
              <w:rPr>
                <w:noProof/>
                <w:sz w:val="21"/>
                <w:szCs w:val="21"/>
                <w:lang w:val="fr-CA"/>
              </w:rPr>
              <w:t>ie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</w:t>
            </w:r>
            <w:r w:rsidR="00015796" w:rsidRPr="00803393">
              <w:rPr>
                <w:noProof/>
                <w:sz w:val="21"/>
                <w:szCs w:val="21"/>
                <w:lang w:val="fr-CA"/>
              </w:rPr>
              <w:t xml:space="preserve"> commémoratives et des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articles</w:t>
            </w:r>
            <w:r w:rsidR="00015796" w:rsidRPr="00803393">
              <w:rPr>
                <w:noProof/>
                <w:sz w:val="21"/>
                <w:szCs w:val="21"/>
                <w:lang w:val="fr-CA"/>
              </w:rPr>
              <w:t xml:space="preserve"> et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015796" w:rsidRPr="00803393">
              <w:rPr>
                <w:noProof/>
                <w:sz w:val="21"/>
                <w:szCs w:val="21"/>
                <w:lang w:val="fr-CA"/>
              </w:rPr>
              <w:t xml:space="preserve">information sur les activités actuelles du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Corps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015796" w:rsidRPr="00803393">
              <w:rPr>
                <w:noProof/>
                <w:sz w:val="21"/>
                <w:szCs w:val="21"/>
                <w:lang w:val="fr-CA"/>
              </w:rPr>
              <w:t>Différentes options de p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roduction </w:t>
            </w:r>
            <w:r w:rsidR="00015796" w:rsidRPr="00803393">
              <w:rPr>
                <w:noProof/>
                <w:sz w:val="21"/>
                <w:szCs w:val="21"/>
                <w:lang w:val="fr-CA"/>
              </w:rPr>
              <w:t>sont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015796" w:rsidRPr="00803393">
              <w:rPr>
                <w:noProof/>
                <w:sz w:val="21"/>
                <w:szCs w:val="21"/>
                <w:lang w:val="fr-CA"/>
              </w:rPr>
              <w:t>étude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6733F9" w:rsidRPr="00803393" w:rsidRDefault="006733F9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380CDD" w:rsidRPr="00803393" w:rsidRDefault="00DB06C1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SMR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École du GEMRC</w:t>
            </w:r>
          </w:p>
        </w:tc>
      </w:tr>
      <w:tr w:rsidR="00380CDD" w:rsidRPr="00803393" w:rsidTr="00773A19">
        <w:trPr>
          <w:trHeight w:val="74"/>
        </w:trPr>
        <w:tc>
          <w:tcPr>
            <w:tcW w:w="7822" w:type="dxa"/>
          </w:tcPr>
          <w:p w:rsidR="00380CDD" w:rsidRPr="00803393" w:rsidRDefault="00A66E2C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75</w:t>
            </w:r>
            <w:r w:rsidRPr="00803393">
              <w:rPr>
                <w:noProof/>
                <w:sz w:val="21"/>
                <w:szCs w:val="21"/>
                <w:u w:val="single"/>
                <w:vertAlign w:val="superscript"/>
                <w:lang w:val="fr-CA"/>
              </w:rPr>
              <w:t>e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 anniversaire de l</w:t>
            </w:r>
            <w:r w:rsidR="00754FBF" w:rsidRPr="00803393">
              <w:rPr>
                <w:noProof/>
                <w:sz w:val="21"/>
                <w:szCs w:val="21"/>
                <w:u w:val="single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organisation du REME </w:t>
            </w:r>
            <w:r w:rsidR="00E63EC3">
              <w:rPr>
                <w:noProof/>
                <w:sz w:val="21"/>
                <w:szCs w:val="21"/>
                <w:u w:val="single"/>
                <w:lang w:val="fr-CA"/>
              </w:rPr>
              <w:t>(Royal Electrical and Mechanical Engineers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), du</w:t>
            </w:r>
            <w:r w:rsidR="00380CDD"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 17</w:t>
            </w:r>
            <w:r w:rsidR="000678A6"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au</w:t>
            </w:r>
            <w:r w:rsidR="000678A6"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 </w:t>
            </w:r>
            <w:r w:rsidR="00380CDD"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18 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juin</w:t>
            </w:r>
            <w:r w:rsidR="00380CDD"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 2017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e l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ieutenant-colonel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Spitzig pr</w:t>
            </w:r>
            <w:r w:rsidR="0088394B" w:rsidRPr="00803393">
              <w:rPr>
                <w:noProof/>
                <w:sz w:val="21"/>
                <w:szCs w:val="21"/>
                <w:lang w:val="fr-CA"/>
              </w:rPr>
              <w:t>ésente un ré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sum</w:t>
            </w:r>
            <w:r w:rsidR="0088394B" w:rsidRPr="00803393">
              <w:rPr>
                <w:noProof/>
                <w:sz w:val="21"/>
                <w:szCs w:val="21"/>
                <w:lang w:val="fr-CA"/>
              </w:rPr>
              <w:t>é et le coût prévu de la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participati</w:t>
            </w:r>
            <w:r w:rsidR="0088394B" w:rsidRPr="00803393">
              <w:rPr>
                <w:noProof/>
                <w:sz w:val="21"/>
                <w:szCs w:val="21"/>
                <w:lang w:val="fr-CA"/>
              </w:rPr>
              <w:t>o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n</w:t>
            </w:r>
            <w:r w:rsidR="0088394B" w:rsidRPr="00803393">
              <w:rPr>
                <w:noProof/>
                <w:sz w:val="21"/>
                <w:szCs w:val="21"/>
                <w:lang w:val="fr-CA"/>
              </w:rPr>
              <w:t xml:space="preserve"> à 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>cette activité</w:t>
            </w:r>
            <w:r w:rsidR="0088394B" w:rsidRPr="00803393">
              <w:rPr>
                <w:noProof/>
                <w:sz w:val="21"/>
                <w:szCs w:val="21"/>
                <w:lang w:val="fr-CA"/>
              </w:rPr>
              <w:t xml:space="preserve">, soit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2</w:t>
            </w:r>
            <w:r w:rsidR="0088394B" w:rsidRPr="00803393">
              <w:rPr>
                <w:noProof/>
                <w:sz w:val="21"/>
                <w:szCs w:val="21"/>
                <w:lang w:val="fr-CA"/>
              </w:rPr>
              <w:t> 000 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dollars</w:t>
            </w:r>
            <w:r w:rsidR="0088394B" w:rsidRPr="00803393">
              <w:rPr>
                <w:noProof/>
                <w:sz w:val="21"/>
                <w:szCs w:val="21"/>
                <w:lang w:val="fr-CA"/>
              </w:rPr>
              <w:t xml:space="preserve"> par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person</w:t>
            </w:r>
            <w:r w:rsidR="0088394B" w:rsidRPr="00803393">
              <w:rPr>
                <w:noProof/>
                <w:sz w:val="21"/>
                <w:szCs w:val="21"/>
                <w:lang w:val="fr-CA"/>
              </w:rPr>
              <w:t>ne. Le lieutenant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-colonel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Spitzig 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souligne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 xml:space="preserve">deux 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facteu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rs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 xml:space="preserve"> importants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En premier lieu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organisation n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a p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as 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envoyé de demande officielle</w:t>
            </w:r>
            <w:r w:rsidR="00692D47" w:rsidRPr="00803393">
              <w:rPr>
                <w:noProof/>
                <w:sz w:val="21"/>
                <w:szCs w:val="21"/>
                <w:lang w:val="fr-CA"/>
              </w:rPr>
              <w:t xml:space="preserve"> de participation ou d’invitation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De plus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comme une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participation 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à cette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activité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s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inscrit dans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 xml:space="preserve">Op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TRIBUTE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 xml:space="preserve">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Armée canadienne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 xml:space="preserve">le temps manque pour obtenir une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appro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 xml:space="preserve">bation et le personnel </w:t>
            </w:r>
            <w:r w:rsidR="001522E6" w:rsidRPr="00803393">
              <w:rPr>
                <w:rFonts w:eastAsia="Times New Roman"/>
                <w:noProof/>
                <w:color w:val="000000"/>
                <w:sz w:val="21"/>
                <w:szCs w:val="21"/>
                <w:lang w:val="fr-CA"/>
              </w:rPr>
              <w:t>de la Force régulière et de la Réserve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 xml:space="preserve"> ne peut donc pas y participer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>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 xml:space="preserve">autres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points 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 xml:space="preserve">ont été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discu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>tés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>après quoi le l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ieutenant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noBreakHyphen/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colonel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Spitzig 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 xml:space="preserve">a proposé que le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personnel 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>du GEMRC ne prenne pas part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activité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; 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>a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djudant-chef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(à la retraite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) Rest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 xml:space="preserve"> a appuyé l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a motion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>, qui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 xml:space="preserve"> est adoptée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unanimité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</w:p>
          <w:p w:rsidR="0064257E" w:rsidRPr="00803393" w:rsidRDefault="0064257E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812ECB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b/>
                <w:noProof/>
                <w:sz w:val="21"/>
                <w:szCs w:val="21"/>
                <w:u w:val="single"/>
                <w:lang w:val="fr-CA"/>
              </w:rPr>
              <w:t xml:space="preserve">NOTE DU </w:t>
            </w:r>
            <w:r w:rsidR="00990766" w:rsidRPr="00803393">
              <w:rPr>
                <w:b/>
                <w:noProof/>
                <w:sz w:val="21"/>
                <w:szCs w:val="21"/>
                <w:u w:val="single"/>
                <w:lang w:val="fr-CA"/>
              </w:rPr>
              <w:t>SECRÉTAIRE</w:t>
            </w:r>
            <w:r w:rsidR="00990766" w:rsidRPr="00803393">
              <w:rPr>
                <w:b/>
                <w:noProof/>
                <w:sz w:val="21"/>
                <w:szCs w:val="21"/>
                <w:lang w:val="fr-CA"/>
              </w:rPr>
              <w:t xml:space="preserve"> :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990766" w:rsidRPr="00803393">
              <w:rPr>
                <w:noProof/>
                <w:sz w:val="21"/>
                <w:szCs w:val="21"/>
                <w:lang w:val="fr-CA"/>
              </w:rPr>
              <w:t>e l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ieutenant-colonel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Spitzig 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>v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a 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>rédig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er </w:t>
            </w:r>
            <w:r w:rsidR="006C6C7D" w:rsidRPr="00803393">
              <w:rPr>
                <w:noProof/>
                <w:sz w:val="21"/>
                <w:szCs w:val="21"/>
                <w:lang w:val="fr-CA"/>
              </w:rPr>
              <w:t xml:space="preserve">pour le directeur du GEMRC </w:t>
            </w:r>
            <w:r w:rsidR="001522E6" w:rsidRPr="00803393">
              <w:rPr>
                <w:noProof/>
                <w:sz w:val="21"/>
                <w:szCs w:val="21"/>
                <w:lang w:val="fr-CA"/>
              </w:rPr>
              <w:t xml:space="preserve">une lettre </w:t>
            </w:r>
            <w:r w:rsidR="006C6C7D" w:rsidRPr="00803393">
              <w:rPr>
                <w:noProof/>
                <w:sz w:val="21"/>
                <w:szCs w:val="21"/>
                <w:lang w:val="fr-CA"/>
              </w:rPr>
              <w:t>adressée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6C6C7D" w:rsidRPr="00803393">
              <w:rPr>
                <w:noProof/>
                <w:sz w:val="21"/>
                <w:szCs w:val="21"/>
                <w:lang w:val="fr-CA"/>
              </w:rPr>
              <w:t xml:space="preserve">organisation du REME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off</w:t>
            </w:r>
            <w:r w:rsidR="006C6C7D" w:rsidRPr="00803393">
              <w:rPr>
                <w:noProof/>
                <w:sz w:val="21"/>
                <w:szCs w:val="21"/>
                <w:lang w:val="fr-CA"/>
              </w:rPr>
              <w:t>rant nos félicit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ations </w:t>
            </w:r>
            <w:r w:rsidR="006C6C7D" w:rsidRPr="00803393">
              <w:rPr>
                <w:noProof/>
                <w:sz w:val="21"/>
                <w:szCs w:val="21"/>
                <w:lang w:val="fr-CA"/>
              </w:rPr>
              <w:t>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on</w:t>
            </w:r>
            <w:r w:rsidR="006C6C7D" w:rsidRPr="00803393">
              <w:rPr>
                <w:noProof/>
                <w:sz w:val="21"/>
                <w:szCs w:val="21"/>
                <w:lang w:val="fr-CA"/>
              </w:rPr>
              <w:t>cernant ce jalon important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highlight w:val="yellow"/>
                <w:lang w:val="fr-CA"/>
              </w:rPr>
            </w:pPr>
          </w:p>
        </w:tc>
        <w:tc>
          <w:tcPr>
            <w:tcW w:w="1715" w:type="dxa"/>
          </w:tcPr>
          <w:p w:rsidR="00380CDD" w:rsidRPr="00803393" w:rsidRDefault="00921F17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 xml:space="preserve">Président du Comité </w:t>
            </w:r>
            <w:r w:rsidR="0012478B" w:rsidRPr="00803393">
              <w:rPr>
                <w:noProof/>
                <w:sz w:val="21"/>
                <w:szCs w:val="21"/>
                <w:lang w:val="fr-CA"/>
              </w:rPr>
              <w:t>administratif</w:t>
            </w:r>
          </w:p>
        </w:tc>
      </w:tr>
      <w:tr w:rsidR="00380CDD" w:rsidRPr="00803393" w:rsidTr="00773A19">
        <w:tc>
          <w:tcPr>
            <w:tcW w:w="7822" w:type="dxa"/>
            <w:tcBorders>
              <w:top w:val="single" w:sz="4" w:space="0" w:color="auto"/>
              <w:bottom w:val="single" w:sz="4" w:space="0" w:color="auto"/>
            </w:tcBorders>
          </w:tcPr>
          <w:p w:rsidR="00380CDD" w:rsidRPr="00803393" w:rsidRDefault="00380CDD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73</w:t>
            </w:r>
            <w:r w:rsidR="0012478B" w:rsidRPr="00803393">
              <w:rPr>
                <w:noProof/>
                <w:sz w:val="21"/>
                <w:szCs w:val="21"/>
                <w:u w:val="single"/>
                <w:vertAlign w:val="superscript"/>
                <w:lang w:val="fr-CA"/>
              </w:rPr>
              <w:t>e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 </w:t>
            </w:r>
            <w:r w:rsidR="0012478B" w:rsidRPr="00803393">
              <w:rPr>
                <w:noProof/>
                <w:sz w:val="21"/>
                <w:szCs w:val="21"/>
                <w:u w:val="single"/>
                <w:lang w:val="fr-CA"/>
              </w:rPr>
              <w:t>concours annuel</w:t>
            </w: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 Arte et Marte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12478B" w:rsidRPr="00803393">
              <w:rPr>
                <w:noProof/>
                <w:sz w:val="21"/>
                <w:szCs w:val="21"/>
                <w:lang w:val="fr-CA"/>
              </w:rPr>
              <w:t>Un concept présenté par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12478B" w:rsidRPr="00803393">
              <w:rPr>
                <w:noProof/>
                <w:sz w:val="21"/>
                <w:szCs w:val="21"/>
                <w:lang w:val="fr-CA"/>
              </w:rPr>
              <w:t>adjudant</w:t>
            </w:r>
            <w:r w:rsidR="0012478B" w:rsidRPr="00803393">
              <w:rPr>
                <w:noProof/>
                <w:sz w:val="21"/>
                <w:szCs w:val="21"/>
                <w:lang w:val="fr-CA"/>
              </w:rPr>
              <w:noBreakHyphen/>
              <w:t xml:space="preserve">maître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(à la retraite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) Tim Relihan 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>est le concept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>gagnant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>adjudant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noBreakHyphen/>
              <w:t xml:space="preserve">maître Relihan va </w:t>
            </w:r>
            <w:r w:rsidRPr="00803393">
              <w:rPr>
                <w:noProof/>
                <w:sz w:val="21"/>
                <w:szCs w:val="21"/>
                <w:lang w:val="fr-CA"/>
              </w:rPr>
              <w:t>rece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>voir un chèque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 xml:space="preserve">de </w:t>
            </w:r>
            <w:r w:rsidRPr="00803393">
              <w:rPr>
                <w:noProof/>
                <w:sz w:val="21"/>
                <w:szCs w:val="21"/>
                <w:lang w:val="fr-CA"/>
              </w:rPr>
              <w:t>200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 xml:space="preserve"> dollars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>ainsi qu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>un certificat du Corps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>I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>l es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t 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 xml:space="preserve">à </w:t>
            </w:r>
            <w:r w:rsidRPr="00803393">
              <w:rPr>
                <w:noProof/>
                <w:sz w:val="21"/>
                <w:szCs w:val="21"/>
                <w:lang w:val="fr-CA"/>
              </w:rPr>
              <w:t>note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 xml:space="preserve">r que le concept doit rester </w:t>
            </w:r>
            <w:r w:rsidRPr="00803393">
              <w:rPr>
                <w:noProof/>
                <w:sz w:val="21"/>
                <w:szCs w:val="21"/>
                <w:lang w:val="fr-CA"/>
              </w:rPr>
              <w:t>clai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>r lorsqu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>u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n 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 xml:space="preserve">dessin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original 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 xml:space="preserve">de </w:t>
            </w:r>
            <w:r w:rsidRPr="00803393">
              <w:rPr>
                <w:noProof/>
                <w:sz w:val="21"/>
                <w:szCs w:val="21"/>
                <w:lang w:val="fr-CA"/>
              </w:rPr>
              <w:t>8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>,</w:t>
            </w:r>
            <w:r w:rsidRPr="00803393">
              <w:rPr>
                <w:noProof/>
                <w:sz w:val="21"/>
                <w:szCs w:val="21"/>
                <w:lang w:val="fr-CA"/>
              </w:rPr>
              <w:t>5 x 11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 xml:space="preserve"> pouces est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r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>é</w:t>
            </w:r>
            <w:r w:rsidRPr="00803393">
              <w:rPr>
                <w:noProof/>
                <w:sz w:val="21"/>
                <w:szCs w:val="21"/>
                <w:lang w:val="fr-CA"/>
              </w:rPr>
              <w:t>du</w:t>
            </w:r>
            <w:r w:rsidR="00ED2C43" w:rsidRPr="00803393">
              <w:rPr>
                <w:noProof/>
                <w:sz w:val="21"/>
                <w:szCs w:val="21"/>
                <w:lang w:val="fr-CA"/>
              </w:rPr>
              <w:t>it à 1 x 1,25 pouce</w:t>
            </w:r>
            <w:r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tabs>
                <w:tab w:val="left" w:pos="630"/>
              </w:tabs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80CDD" w:rsidRPr="00803393" w:rsidRDefault="00AA20D0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Capt Adjt du Corps</w:t>
            </w:r>
          </w:p>
        </w:tc>
      </w:tr>
      <w:tr w:rsidR="00380CDD" w:rsidRPr="00803393" w:rsidTr="00773A19">
        <w:trPr>
          <w:trHeight w:val="3542"/>
        </w:trPr>
        <w:tc>
          <w:tcPr>
            <w:tcW w:w="7822" w:type="dxa"/>
            <w:tcBorders>
              <w:right w:val="single" w:sz="4" w:space="0" w:color="auto"/>
            </w:tcBorders>
          </w:tcPr>
          <w:p w:rsidR="00380CDD" w:rsidRPr="00803393" w:rsidRDefault="00ED2C43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lastRenderedPageBreak/>
              <w:t>Activités d</w:t>
            </w:r>
            <w:r w:rsidR="008B0FCC" w:rsidRPr="00803393">
              <w:rPr>
                <w:noProof/>
                <w:sz w:val="21"/>
                <w:szCs w:val="21"/>
                <w:u w:val="single"/>
                <w:lang w:val="fr-CA"/>
              </w:rPr>
              <w:t>e financement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Après la présente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réunion du conseil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administration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Pr="00803393">
              <w:rPr>
                <w:noProof/>
                <w:sz w:val="21"/>
                <w:szCs w:val="21"/>
                <w:lang w:val="fr-CA"/>
              </w:rPr>
              <w:t>le b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rigadier</w:t>
            </w:r>
            <w:r w:rsidR="00A43BE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-général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A43BE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(à la retraite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) J.</w:t>
            </w:r>
            <w:r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C.</w:t>
            </w:r>
            <w:r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M. Giguère </w:t>
            </w:r>
            <w:r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va assumer 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le </w:t>
            </w:r>
            <w:r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rôle de p</w:t>
            </w:r>
            <w:r w:rsidR="00921F17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résident du Comité de financement</w:t>
            </w:r>
            <w:r w:rsidR="00757DD6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. 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Le b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rigadier</w:t>
            </w:r>
            <w:r w:rsidR="00A43BE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-général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A43BE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(à la retraite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) Brewer 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parle de </w:t>
            </w:r>
            <w:r w:rsidR="00553329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la détermination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du </w:t>
            </w:r>
            <w:r w:rsidR="00812ECB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Fonds</w:t>
            </w:r>
            <w:r w:rsidR="006030E0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du Corps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à accroître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les avantages que les </w:t>
            </w:r>
            <w:r w:rsidR="00D518E5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membre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s et </w:t>
            </w:r>
            <w:r w:rsidR="00553329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l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e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Corps 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retirent</w:t>
            </w:r>
            <w:r w:rsidR="00757DD6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. 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Le but principal 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re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ste de recueillir 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50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 000 </w:t>
            </w:r>
            <w:r w:rsidR="00822EB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dollars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pour améliorer les avantages en question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, 130</w:t>
            </w:r>
            <w:r w:rsidR="008E5E8F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 </w:t>
            </w:r>
            <w:r w:rsidR="00822EB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000 dollars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pour les 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c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élé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brations </w:t>
            </w:r>
            <w:r w:rsidR="00CF5A9F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du 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75</w:t>
            </w:r>
            <w:r w:rsidR="00CF5A9F"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 anniversaire</w:t>
            </w:r>
            <w:r w:rsidR="00CF5A9F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et 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1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,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3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million de dollars pour construire le nouveau </w:t>
            </w:r>
            <w:r w:rsidR="00F170DB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musée autonome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du </w:t>
            </w:r>
            <w:r w:rsidR="00193263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GEMRC</w:t>
            </w:r>
            <w:r w:rsidR="00757DD6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. 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Les s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ources inclu</w:t>
            </w:r>
            <w:r w:rsidR="00625D0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ent les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553329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cotisations </w:t>
            </w:r>
            <w:r w:rsidR="006A5AF3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et les </w:t>
            </w:r>
            <w:r w:rsidR="008F1FFA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activité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s, </w:t>
            </w:r>
            <w:r w:rsidR="006A5AF3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des commanditaires de </w:t>
            </w:r>
            <w:r w:rsidR="006A5AF3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6A5AF3" w:rsidRPr="00803393">
              <w:rPr>
                <w:noProof/>
                <w:sz w:val="21"/>
                <w:szCs w:val="21"/>
                <w:lang w:val="fr-CA"/>
              </w:rPr>
              <w:t xml:space="preserve">administration </w:t>
            </w:r>
            <w:r w:rsidR="00692D47" w:rsidRPr="00803393">
              <w:rPr>
                <w:noProof/>
                <w:sz w:val="21"/>
                <w:szCs w:val="21"/>
                <w:lang w:val="fr-CA"/>
              </w:rPr>
              <w:t xml:space="preserve">publique </w:t>
            </w:r>
            <w:r w:rsidR="006A5AF3" w:rsidRPr="00803393">
              <w:rPr>
                <w:noProof/>
                <w:sz w:val="21"/>
                <w:szCs w:val="21"/>
                <w:lang w:val="fr-CA"/>
              </w:rPr>
              <w:t xml:space="preserve">et </w:t>
            </w:r>
            <w:r w:rsidR="006A5AF3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de </w:t>
            </w:r>
            <w:r w:rsidR="006A5AF3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6A5AF3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industrie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6A5AF3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et des </w:t>
            </w:r>
            <w:r w:rsidR="004E6F17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don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s</w:t>
            </w:r>
            <w:r w:rsidR="006A5AF3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individuels</w:t>
            </w:r>
            <w:r w:rsidR="00757DD6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. </w:t>
            </w:r>
            <w:r w:rsidR="00553329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La</w:t>
            </w:r>
            <w:r w:rsidR="006A5AF3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cotisation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6A5AF3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pou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r 2017 re</w:t>
            </w:r>
            <w:r w:rsidR="0006552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ste fixée à deux dollars</w:t>
            </w:r>
            <w:r w:rsidR="00757DD6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. </w:t>
            </w:r>
            <w:r w:rsidR="0006552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Voici quelques renseignements additionnels.</w:t>
            </w:r>
          </w:p>
          <w:p w:rsidR="00380CDD" w:rsidRPr="00803393" w:rsidRDefault="00380CDD" w:rsidP="00A64CFF">
            <w:pPr>
              <w:tabs>
                <w:tab w:val="left" w:pos="786"/>
              </w:tabs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</w:pPr>
          </w:p>
          <w:p w:rsidR="00380CDD" w:rsidRPr="00803393" w:rsidRDefault="0006552D" w:rsidP="00A64CFF">
            <w:pPr>
              <w:pStyle w:val="ListParagraph"/>
              <w:numPr>
                <w:ilvl w:val="1"/>
                <w:numId w:val="20"/>
              </w:numPr>
              <w:tabs>
                <w:tab w:val="left" w:pos="786"/>
                <w:tab w:val="left" w:pos="1457"/>
              </w:tabs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D</w:t>
            </w:r>
            <w:r w:rsidR="004E6F17" w:rsidRPr="00803393">
              <w:rPr>
                <w:noProof/>
                <w:sz w:val="21"/>
                <w:szCs w:val="21"/>
                <w:u w:val="single"/>
                <w:lang w:val="fr-CA"/>
              </w:rPr>
              <w:t>on</w:t>
            </w:r>
            <w:r w:rsidR="00380CDD" w:rsidRPr="00803393">
              <w:rPr>
                <w:noProof/>
                <w:sz w:val="21"/>
                <w:szCs w:val="21"/>
                <w:u w:val="single"/>
                <w:lang w:val="fr-CA"/>
              </w:rPr>
              <w:t>s</w:t>
            </w:r>
            <w:r w:rsidRPr="00803393">
              <w:rPr>
                <w:noProof/>
                <w:sz w:val="21"/>
                <w:szCs w:val="21"/>
                <w:lang w:val="fr-CA"/>
              </w:rPr>
              <w:t> :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Des </w:t>
            </w:r>
            <w:r w:rsidR="004E6F17" w:rsidRPr="00803393">
              <w:rPr>
                <w:noProof/>
                <w:sz w:val="21"/>
                <w:szCs w:val="21"/>
                <w:lang w:val="fr-CA"/>
              </w:rPr>
              <w:t>don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peuvent être faits au </w:t>
            </w:r>
            <w:r w:rsidR="00812ECB" w:rsidRPr="00803393">
              <w:rPr>
                <w:noProof/>
                <w:sz w:val="21"/>
                <w:szCs w:val="21"/>
                <w:lang w:val="fr-CA"/>
              </w:rPr>
              <w:t>Fonds</w:t>
            </w:r>
            <w:r w:rsidR="006030E0" w:rsidRPr="00803393">
              <w:rPr>
                <w:noProof/>
                <w:sz w:val="21"/>
                <w:szCs w:val="21"/>
                <w:lang w:val="fr-CA"/>
              </w:rPr>
              <w:t xml:space="preserve"> du Corps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Pr="00803393">
              <w:rPr>
                <w:noProof/>
                <w:sz w:val="21"/>
                <w:szCs w:val="21"/>
                <w:lang w:val="fr-CA"/>
              </w:rPr>
              <w:t>au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75</w:t>
            </w:r>
            <w:r w:rsidR="00CF5A9F" w:rsidRPr="00803393">
              <w:rPr>
                <w:noProof/>
                <w:sz w:val="21"/>
                <w:szCs w:val="21"/>
                <w:vertAlign w:val="superscript"/>
                <w:lang w:val="fr-CA"/>
              </w:rPr>
              <w:t>e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 anniversaire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et au </w:t>
            </w:r>
            <w:r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musée du 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GEMRC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sur 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le site Web du GEMRC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, qui fait </w:t>
            </w:r>
            <w:r w:rsidR="000B5043" w:rsidRPr="00803393">
              <w:rPr>
                <w:noProof/>
                <w:sz w:val="21"/>
                <w:szCs w:val="21"/>
                <w:lang w:val="fr-CA"/>
              </w:rPr>
              <w:t>aussi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des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mises à jour sur les </w:t>
            </w:r>
            <w:r w:rsidR="008F1FFA" w:rsidRPr="00803393">
              <w:rPr>
                <w:noProof/>
                <w:sz w:val="21"/>
                <w:szCs w:val="21"/>
                <w:lang w:val="fr-CA"/>
              </w:rPr>
              <w:t>activité</w:t>
            </w:r>
            <w:r w:rsidRPr="00803393">
              <w:rPr>
                <w:noProof/>
                <w:sz w:val="21"/>
                <w:szCs w:val="21"/>
                <w:lang w:val="fr-CA"/>
              </w:rPr>
              <w:t>s.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  <w:tab w:val="left" w:pos="1457"/>
              </w:tabs>
              <w:ind w:left="1440"/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380CDD" w:rsidRPr="00803393" w:rsidRDefault="00921F17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Président du Comité de financement</w:t>
            </w:r>
          </w:p>
        </w:tc>
      </w:tr>
      <w:tr w:rsidR="00380CDD" w:rsidRPr="00803393" w:rsidTr="00773A19">
        <w:trPr>
          <w:trHeight w:val="2250"/>
        </w:trPr>
        <w:tc>
          <w:tcPr>
            <w:tcW w:w="7822" w:type="dxa"/>
            <w:tcBorders>
              <w:top w:val="single" w:sz="4" w:space="0" w:color="auto"/>
            </w:tcBorders>
          </w:tcPr>
          <w:p w:rsidR="00380CDD" w:rsidRPr="00803393" w:rsidRDefault="00380CDD" w:rsidP="00A64CFF">
            <w:pPr>
              <w:pStyle w:val="ListParagraph"/>
              <w:numPr>
                <w:ilvl w:val="1"/>
                <w:numId w:val="20"/>
              </w:numPr>
              <w:tabs>
                <w:tab w:val="left" w:pos="786"/>
                <w:tab w:val="left" w:pos="1457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Fondation</w:t>
            </w:r>
            <w:r w:rsidR="0006552D"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 du Corps du GEMRC</w:t>
            </w:r>
            <w:r w:rsidR="0006552D" w:rsidRPr="00803393">
              <w:rPr>
                <w:noProof/>
                <w:sz w:val="21"/>
                <w:szCs w:val="21"/>
                <w:lang w:val="fr-CA"/>
              </w:rPr>
              <w:t> :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562273" w:rsidRPr="00803393">
              <w:rPr>
                <w:noProof/>
                <w:sz w:val="21"/>
                <w:szCs w:val="21"/>
                <w:lang w:val="fr-CA"/>
              </w:rPr>
              <w:t>La mise sur pied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562273" w:rsidRPr="00803393">
              <w:rPr>
                <w:noProof/>
                <w:sz w:val="21"/>
                <w:szCs w:val="21"/>
                <w:lang w:val="fr-CA"/>
              </w:rPr>
              <w:t>une Fondation du Corps du GEMRC</w:t>
            </w:r>
            <w:r w:rsidRPr="00803393">
              <w:rPr>
                <w:noProof/>
                <w:sz w:val="21"/>
                <w:szCs w:val="21"/>
                <w:lang w:val="fr-CA"/>
              </w:rPr>
              <w:t>, enti</w:t>
            </w:r>
            <w:r w:rsidR="00562273" w:rsidRPr="00803393">
              <w:rPr>
                <w:noProof/>
                <w:sz w:val="21"/>
                <w:szCs w:val="21"/>
                <w:lang w:val="fr-CA"/>
              </w:rPr>
              <w:t>è</w:t>
            </w:r>
            <w:r w:rsidRPr="00803393">
              <w:rPr>
                <w:noProof/>
                <w:sz w:val="21"/>
                <w:szCs w:val="21"/>
                <w:lang w:val="fr-CA"/>
              </w:rPr>
              <w:t>re</w:t>
            </w:r>
            <w:r w:rsidR="00562273" w:rsidRPr="00803393">
              <w:rPr>
                <w:noProof/>
                <w:sz w:val="21"/>
                <w:szCs w:val="21"/>
                <w:lang w:val="fr-CA"/>
              </w:rPr>
              <w:t xml:space="preserve">ment constituée de personnel </w:t>
            </w:r>
            <w:r w:rsidR="00562273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à la retraite</w:t>
            </w:r>
            <w:r w:rsidR="00562273" w:rsidRPr="00803393">
              <w:rPr>
                <w:noProof/>
                <w:sz w:val="21"/>
                <w:szCs w:val="21"/>
                <w:lang w:val="fr-CA"/>
              </w:rPr>
              <w:t xml:space="preserve"> pour que l</w:t>
            </w:r>
            <w:r w:rsidR="008B0FCC" w:rsidRPr="00803393">
              <w:rPr>
                <w:noProof/>
                <w:sz w:val="21"/>
                <w:szCs w:val="21"/>
                <w:lang w:val="fr-CA"/>
              </w:rPr>
              <w:t>e financement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562273" w:rsidRPr="00803393">
              <w:rPr>
                <w:noProof/>
                <w:sz w:val="21"/>
                <w:szCs w:val="21"/>
                <w:lang w:val="fr-CA"/>
              </w:rPr>
              <w:t>institutionnel reste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562273" w:rsidRPr="00803393">
              <w:rPr>
                <w:noProof/>
                <w:sz w:val="21"/>
                <w:szCs w:val="21"/>
                <w:lang w:val="fr-CA"/>
              </w:rPr>
              <w:t xml:space="preserve">distinct du </w:t>
            </w:r>
            <w:r w:rsidRPr="00803393">
              <w:rPr>
                <w:noProof/>
                <w:sz w:val="21"/>
                <w:szCs w:val="21"/>
                <w:lang w:val="fr-CA"/>
              </w:rPr>
              <w:t>Corps</w:t>
            </w:r>
            <w:r w:rsidR="00562273" w:rsidRPr="00803393">
              <w:rPr>
                <w:noProof/>
                <w:sz w:val="21"/>
                <w:szCs w:val="21"/>
                <w:lang w:val="fr-CA"/>
              </w:rPr>
              <w:t>, est toujours un objectif ferme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562273" w:rsidRPr="00803393">
              <w:rPr>
                <w:noProof/>
                <w:sz w:val="21"/>
                <w:szCs w:val="21"/>
                <w:lang w:val="fr-CA"/>
              </w:rPr>
              <w:t>Cette visibilité accrue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562273" w:rsidRPr="00803393">
              <w:rPr>
                <w:noProof/>
                <w:sz w:val="21"/>
                <w:szCs w:val="21"/>
                <w:lang w:val="fr-CA"/>
              </w:rPr>
              <w:t>pourrait être accentuée si les</w:t>
            </w:r>
            <w:r w:rsidR="00024705" w:rsidRPr="00803393">
              <w:rPr>
                <w:noProof/>
                <w:sz w:val="21"/>
                <w:szCs w:val="21"/>
                <w:lang w:val="fr-CA"/>
              </w:rPr>
              <w:t xml:space="preserve"> équipes de dépannage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280436" w:rsidRPr="00803393">
              <w:rPr>
                <w:noProof/>
                <w:sz w:val="21"/>
                <w:szCs w:val="21"/>
                <w:lang w:val="fr-CA"/>
              </w:rPr>
              <w:t>jouaient un rôle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280436" w:rsidRPr="00803393">
              <w:rPr>
                <w:noProof/>
                <w:sz w:val="21"/>
                <w:szCs w:val="21"/>
                <w:lang w:val="fr-CA"/>
              </w:rPr>
              <w:t xml:space="preserve">dans la mise en œuvre et la </w:t>
            </w:r>
            <w:r w:rsidRPr="00803393">
              <w:rPr>
                <w:noProof/>
                <w:sz w:val="21"/>
                <w:szCs w:val="21"/>
                <w:lang w:val="fr-CA"/>
              </w:rPr>
              <w:t>communicati</w:t>
            </w:r>
            <w:r w:rsidR="00562273" w:rsidRPr="00803393">
              <w:rPr>
                <w:noProof/>
                <w:sz w:val="21"/>
                <w:szCs w:val="21"/>
                <w:lang w:val="fr-CA"/>
              </w:rPr>
              <w:t>on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562273" w:rsidRPr="00803393">
              <w:rPr>
                <w:noProof/>
                <w:sz w:val="21"/>
                <w:szCs w:val="21"/>
                <w:lang w:val="fr-CA"/>
              </w:rPr>
              <w:t xml:space="preserve">activités </w:t>
            </w:r>
            <w:r w:rsidRPr="00803393">
              <w:rPr>
                <w:noProof/>
                <w:sz w:val="21"/>
                <w:szCs w:val="21"/>
                <w:lang w:val="fr-CA"/>
              </w:rPr>
              <w:t>local</w:t>
            </w:r>
            <w:r w:rsidR="00562273" w:rsidRPr="00803393">
              <w:rPr>
                <w:noProof/>
                <w:sz w:val="21"/>
                <w:szCs w:val="21"/>
                <w:lang w:val="fr-CA"/>
              </w:rPr>
              <w:t>es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B0FCC" w:rsidRPr="00803393">
              <w:rPr>
                <w:noProof/>
                <w:sz w:val="21"/>
                <w:szCs w:val="21"/>
                <w:lang w:val="fr-CA"/>
              </w:rPr>
              <w:t>de financement</w:t>
            </w:r>
            <w:r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  <w:tab w:val="left" w:pos="1457"/>
              </w:tabs>
              <w:ind w:left="1440"/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812ECB" w:rsidP="00A64CFF">
            <w:pPr>
              <w:tabs>
                <w:tab w:val="left" w:pos="720"/>
                <w:tab w:val="left" w:pos="844"/>
                <w:tab w:val="left" w:pos="1440"/>
              </w:tabs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</w:pPr>
            <w:r w:rsidRPr="00803393">
              <w:rPr>
                <w:rFonts w:eastAsia="Times New Roman" w:cs="Times New Roman"/>
                <w:b/>
                <w:noProof/>
                <w:sz w:val="21"/>
                <w:szCs w:val="21"/>
                <w:u w:val="single"/>
                <w:lang w:val="fr-CA"/>
              </w:rPr>
              <w:t>NOTE DU SECRÉTAIRE</w:t>
            </w:r>
            <w:r w:rsidR="00E47459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. L</w:t>
            </w:r>
            <w:r w:rsidR="00754FBF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’</w:t>
            </w:r>
            <w:r w:rsidR="00E47459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adjudant</w:t>
            </w:r>
            <w:r w:rsidR="0086250F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-chef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A43BE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(à la retraite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) Rest </w:t>
            </w:r>
            <w:r w:rsidR="00280436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présente une motion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, </w:t>
            </w:r>
            <w:r w:rsidR="00A43BE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appuyée par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280436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280436" w:rsidRPr="00803393">
              <w:rPr>
                <w:noProof/>
                <w:sz w:val="21"/>
                <w:szCs w:val="21"/>
                <w:lang w:val="fr-CA"/>
              </w:rPr>
              <w:t>adjudant</w:t>
            </w:r>
            <w:r w:rsidR="00280436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 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Peters</w:t>
            </w:r>
            <w:r w:rsidR="00280436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, pour que le rapport sur le financement soit accepté tel que présenté</w:t>
            </w:r>
            <w:r w:rsidR="00380CDD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tabs>
                <w:tab w:val="left" w:pos="720"/>
                <w:tab w:val="left" w:pos="844"/>
                <w:tab w:val="left" w:pos="1440"/>
              </w:tabs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rPr>
          <w:trHeight w:val="1988"/>
        </w:trPr>
        <w:tc>
          <w:tcPr>
            <w:tcW w:w="7822" w:type="dxa"/>
            <w:tcBorders>
              <w:top w:val="single" w:sz="4" w:space="0" w:color="auto"/>
              <w:bottom w:val="nil"/>
            </w:tcBorders>
          </w:tcPr>
          <w:p w:rsidR="00380CDD" w:rsidRPr="00803393" w:rsidRDefault="001B57E1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Jeeps Jiffy du </w:t>
            </w:r>
            <w:r w:rsidR="00380CDD" w:rsidRPr="00803393">
              <w:rPr>
                <w:noProof/>
                <w:sz w:val="21"/>
                <w:szCs w:val="21"/>
                <w:u w:val="single"/>
                <w:lang w:val="fr-CA"/>
              </w:rPr>
              <w:t>Corps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>Présentation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une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br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ève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histo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ire </w:t>
            </w:r>
            <w:r w:rsidR="00A64CFF" w:rsidRPr="00803393">
              <w:rPr>
                <w:noProof/>
                <w:sz w:val="21"/>
                <w:szCs w:val="21"/>
                <w:lang w:val="fr-CA"/>
              </w:rPr>
              <w:t>concernant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ce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sujet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Des jeeps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Jiffy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ont permis des démonstrations faites avec adresse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(</w:t>
            </w:r>
            <w:r w:rsidRPr="00803393">
              <w:rPr>
                <w:noProof/>
                <w:sz w:val="21"/>
                <w:szCs w:val="21"/>
                <w:lang w:val="fr-CA"/>
              </w:rPr>
              <w:t>démontage et assemblage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e</w:t>
            </w:r>
            <w:r w:rsidR="00A64CFF" w:rsidRPr="00803393">
              <w:rPr>
                <w:noProof/>
                <w:sz w:val="21"/>
                <w:szCs w:val="21"/>
                <w:lang w:val="fr-CA"/>
              </w:rPr>
              <w:t>n 90 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second</w:t>
            </w:r>
            <w:r w:rsidRPr="00803393">
              <w:rPr>
                <w:noProof/>
                <w:sz w:val="21"/>
                <w:szCs w:val="21"/>
                <w:lang w:val="fr-CA"/>
              </w:rPr>
              <w:t>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Pr="00803393">
              <w:rPr>
                <w:noProof/>
                <w:sz w:val="21"/>
                <w:szCs w:val="21"/>
                <w:lang w:val="fr-CA"/>
              </w:rPr>
              <w:t>ou moins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) </w:t>
            </w:r>
            <w:r w:rsidRPr="00803393">
              <w:rPr>
                <w:noProof/>
                <w:sz w:val="21"/>
                <w:szCs w:val="21"/>
                <w:lang w:val="fr-CA"/>
              </w:rPr>
              <w:t>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un océan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autre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Il existe 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 xml:space="preserve">deux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jeeps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 : 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ne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est gardée à Edmonton et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autre est actuellement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à Borden, où la section de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maintenance de la base la remet en état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 xml:space="preserve">Si la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jeep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 xml:space="preserve">est pour le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Corps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 xml:space="preserve">un excellent outil de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promotion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 xml:space="preserve"> et une ressource précieuse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elle est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B5043" w:rsidRPr="00803393">
              <w:rPr>
                <w:noProof/>
                <w:sz w:val="21"/>
                <w:szCs w:val="21"/>
                <w:lang w:val="fr-CA"/>
              </w:rPr>
              <w:t>aussi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 xml:space="preserve">associée à des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co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û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ts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 xml:space="preserve">et </w:t>
            </w:r>
            <w:r w:rsidR="00A64CFF" w:rsidRPr="00803393">
              <w:rPr>
                <w:noProof/>
                <w:sz w:val="21"/>
                <w:szCs w:val="21"/>
                <w:lang w:val="fr-CA"/>
              </w:rPr>
              <w:t xml:space="preserve">à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d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es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 xml:space="preserve">responsabilités tels que les </w:t>
            </w:r>
            <w:r w:rsidR="00C41739" w:rsidRPr="00803393">
              <w:rPr>
                <w:noProof/>
                <w:sz w:val="21"/>
                <w:szCs w:val="21"/>
                <w:lang w:val="fr-CA"/>
              </w:rPr>
              <w:t>tee-shirt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 xml:space="preserve">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équipe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les as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surance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entretien requis et ainsi de suite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assurance de responsabilité civile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re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>ste en cas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accident to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>uchant les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participants 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>ou les spectateu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rs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 xml:space="preserve"> reste une préo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c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>cupation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>surtout si</w:t>
            </w:r>
            <w:r w:rsidR="00692D47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692D47" w:rsidRPr="00803393">
              <w:rPr>
                <w:noProof/>
                <w:sz w:val="21"/>
                <w:szCs w:val="21"/>
                <w:lang w:val="fr-CA"/>
              </w:rPr>
              <w:t>’accident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 xml:space="preserve"> sur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v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>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ent 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 xml:space="preserve">hors de la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base.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380CDD" w:rsidRPr="00803393" w:rsidRDefault="00921F17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 xml:space="preserve">Président du Comité </w:t>
            </w:r>
            <w:r w:rsidR="00A64CFF" w:rsidRPr="00803393">
              <w:rPr>
                <w:noProof/>
                <w:sz w:val="21"/>
                <w:szCs w:val="21"/>
                <w:lang w:val="fr-CA"/>
              </w:rPr>
              <w:t xml:space="preserve">administratif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/</w:t>
            </w:r>
            <w:r w:rsidR="00280436" w:rsidRPr="00803393">
              <w:rPr>
                <w:noProof/>
                <w:sz w:val="21"/>
                <w:szCs w:val="21"/>
                <w:lang w:val="fr-CA"/>
              </w:rPr>
              <w:t xml:space="preserve"> s</w:t>
            </w:r>
            <w:r w:rsidR="00A04E18" w:rsidRPr="00803393">
              <w:rPr>
                <w:noProof/>
                <w:sz w:val="21"/>
                <w:szCs w:val="21"/>
                <w:lang w:val="fr-CA"/>
              </w:rPr>
              <w:t>ergent-major du Corps</w:t>
            </w:r>
          </w:p>
        </w:tc>
      </w:tr>
      <w:tr w:rsidR="00380CDD" w:rsidRPr="00803393" w:rsidTr="00773A19">
        <w:trPr>
          <w:trHeight w:val="1440"/>
        </w:trPr>
        <w:tc>
          <w:tcPr>
            <w:tcW w:w="7822" w:type="dxa"/>
            <w:tcBorders>
              <w:top w:val="nil"/>
            </w:tcBorders>
          </w:tcPr>
          <w:p w:rsidR="00380CDD" w:rsidRPr="00803393" w:rsidRDefault="00380CDD" w:rsidP="00A64CFF">
            <w:pPr>
              <w:tabs>
                <w:tab w:val="left" w:pos="744"/>
              </w:tabs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812ECB" w:rsidP="00A64CFF">
            <w:pPr>
              <w:tabs>
                <w:tab w:val="left" w:pos="744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b/>
                <w:noProof/>
                <w:sz w:val="21"/>
                <w:szCs w:val="21"/>
                <w:u w:val="single"/>
                <w:lang w:val="fr-CA"/>
              </w:rPr>
              <w:t>NOTE DU SECRÉTAIRE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CF5A9F" w:rsidRPr="00803393">
              <w:rPr>
                <w:noProof/>
                <w:sz w:val="21"/>
                <w:szCs w:val="21"/>
                <w:lang w:val="fr-CA"/>
              </w:rPr>
              <w:t>e l</w:t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ieutenant-colonel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Spitzig 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>va étudier le coût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obt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 xml:space="preserve">ention de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jeeps 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 xml:space="preserve">additionnelles pour que chaque </w:t>
            </w:r>
            <w:r w:rsidR="008B0FCC" w:rsidRPr="00803393">
              <w:rPr>
                <w:noProof/>
                <w:sz w:val="21"/>
                <w:szCs w:val="21"/>
                <w:lang w:val="fr-CA"/>
              </w:rPr>
              <w:t>région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>en ait 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ne 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>et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>a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djudant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noBreakHyphen/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chef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Walhin 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>va consulter le Cabinet du Juge-avocat général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 xml:space="preserve">concernant 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604AE0" w:rsidRPr="00803393">
              <w:rPr>
                <w:noProof/>
                <w:sz w:val="21"/>
                <w:szCs w:val="21"/>
                <w:lang w:val="fr-CA"/>
              </w:rPr>
              <w:t>assurance de responsabilité civile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567509" w:rsidRPr="00803393">
              <w:rPr>
                <w:noProof/>
                <w:sz w:val="21"/>
                <w:szCs w:val="21"/>
                <w:lang w:val="fr-CA"/>
              </w:rPr>
              <w:t xml:space="preserve">Les deux feront </w:t>
            </w:r>
            <w:r w:rsidR="00567509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rapport </w:t>
            </w:r>
            <w:r w:rsidR="00904CE0" w:rsidRPr="00803393">
              <w:rPr>
                <w:noProof/>
                <w:sz w:val="21"/>
                <w:szCs w:val="21"/>
                <w:lang w:val="fr-CA"/>
              </w:rPr>
              <w:t>au cours de la réunion du conseil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904CE0" w:rsidRPr="00803393">
              <w:rPr>
                <w:noProof/>
                <w:sz w:val="21"/>
                <w:szCs w:val="21"/>
                <w:lang w:val="fr-CA"/>
              </w:rPr>
              <w:t>administration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904CE0" w:rsidRPr="00803393">
              <w:rPr>
                <w:noProof/>
                <w:sz w:val="21"/>
                <w:szCs w:val="21"/>
                <w:lang w:val="fr-CA"/>
              </w:rPr>
              <w:t>automne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</w:tc>
        <w:tc>
          <w:tcPr>
            <w:tcW w:w="1715" w:type="dxa"/>
            <w:tcBorders>
              <w:top w:val="nil"/>
            </w:tcBorders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c>
          <w:tcPr>
            <w:tcW w:w="7822" w:type="dxa"/>
          </w:tcPr>
          <w:p w:rsidR="00380CDD" w:rsidRPr="00803393" w:rsidRDefault="001A7547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Choix du slogan de la campagne d</w:t>
            </w:r>
            <w:r w:rsidR="008B0FCC" w:rsidRPr="00803393">
              <w:rPr>
                <w:noProof/>
                <w:sz w:val="21"/>
                <w:szCs w:val="21"/>
                <w:u w:val="single"/>
                <w:lang w:val="fr-CA"/>
              </w:rPr>
              <w:t>e financement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Le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slogan </w:t>
            </w:r>
            <w:r w:rsidRPr="00803393">
              <w:rPr>
                <w:noProof/>
                <w:sz w:val="21"/>
                <w:szCs w:val="21"/>
                <w:lang w:val="fr-CA"/>
              </w:rPr>
              <w:t>« </w:t>
            </w:r>
            <w:r w:rsidR="00380CDD" w:rsidRPr="00803393">
              <w:rPr>
                <w:noProof/>
                <w:sz w:val="21"/>
                <w:szCs w:val="21"/>
                <w:highlight w:val="yellow"/>
                <w:lang w:val="fr-CA"/>
              </w:rPr>
              <w:t>Building a Future Together</w:t>
            </w:r>
            <w:r w:rsidRPr="00803393">
              <w:rPr>
                <w:noProof/>
                <w:sz w:val="21"/>
                <w:szCs w:val="21"/>
                <w:lang w:val="fr-CA"/>
              </w:rPr>
              <w:t> »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63EC3">
              <w:rPr>
                <w:noProof/>
                <w:sz w:val="21"/>
                <w:szCs w:val="21"/>
                <w:lang w:val="fr-CA"/>
              </w:rPr>
              <w:t xml:space="preserve">(Bâtir un avenir ensemble)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a été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cho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isi parmi les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22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qui ont été </w:t>
            </w:r>
            <w:r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présentés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La version française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correspond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ante doit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co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mmuniquer le même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me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ssage que le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slogan</w:t>
            </w:r>
            <w:r w:rsidR="0088394B" w:rsidRPr="00803393">
              <w:rPr>
                <w:noProof/>
                <w:sz w:val="21"/>
                <w:szCs w:val="21"/>
                <w:lang w:val="fr-CA"/>
              </w:rPr>
              <w:t>. Le lieutenant</w:t>
            </w:r>
            <w:r w:rsidRPr="00803393">
              <w:rPr>
                <w:noProof/>
                <w:sz w:val="21"/>
                <w:szCs w:val="21"/>
                <w:lang w:val="fr-CA"/>
              </w:rPr>
              <w:noBreakHyphen/>
            </w:r>
            <w:r w:rsidR="000678A6" w:rsidRPr="00803393">
              <w:rPr>
                <w:noProof/>
                <w:sz w:val="21"/>
                <w:szCs w:val="21"/>
                <w:lang w:val="fr-CA"/>
              </w:rPr>
              <w:t>colonel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Spitzig </w:t>
            </w:r>
            <w:r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présente une motion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appuyée par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adjudant</w:t>
            </w:r>
            <w:r w:rsidRPr="00803393">
              <w:rPr>
                <w:noProof/>
                <w:sz w:val="21"/>
                <w:szCs w:val="21"/>
                <w:lang w:val="fr-CA"/>
              </w:rPr>
              <w:noBreakHyphen/>
              <w:t xml:space="preserve">chef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Walhin</w:t>
            </w:r>
            <w:r w:rsidR="001620BE" w:rsidRPr="00803393">
              <w:rPr>
                <w:noProof/>
                <w:sz w:val="21"/>
                <w:szCs w:val="21"/>
                <w:lang w:val="fr-CA"/>
              </w:rPr>
              <w:t>, pour que le slogan et la version française appropriée soient adoptés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900EF9" w:rsidRPr="00803393">
              <w:rPr>
                <w:noProof/>
                <w:sz w:val="21"/>
                <w:szCs w:val="21"/>
                <w:lang w:val="fr-CA"/>
              </w:rPr>
              <w:t>La motion est adoptée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900EF9" w:rsidRPr="00803393">
              <w:rPr>
                <w:noProof/>
                <w:sz w:val="21"/>
                <w:szCs w:val="21"/>
                <w:lang w:val="fr-CA"/>
              </w:rPr>
              <w:t>unanimité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812ECB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b/>
                <w:noProof/>
                <w:sz w:val="21"/>
                <w:szCs w:val="21"/>
                <w:u w:val="single"/>
                <w:lang w:val="fr-CA"/>
              </w:rPr>
              <w:t xml:space="preserve">NOTE DU </w:t>
            </w:r>
            <w:r w:rsidR="00467CEF" w:rsidRPr="00803393">
              <w:rPr>
                <w:b/>
                <w:noProof/>
                <w:sz w:val="21"/>
                <w:szCs w:val="21"/>
                <w:u w:val="single"/>
                <w:lang w:val="fr-CA"/>
              </w:rPr>
              <w:t>SECRÉTAIRE</w:t>
            </w:r>
            <w:r w:rsidR="00467CEF" w:rsidRPr="00803393">
              <w:rPr>
                <w:b/>
                <w:noProof/>
                <w:sz w:val="21"/>
                <w:szCs w:val="21"/>
                <w:lang w:val="fr-CA"/>
              </w:rPr>
              <w:t xml:space="preserve"> :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 xml:space="preserve">Le Capt </w:t>
            </w:r>
            <w:r w:rsidR="00AA20D0" w:rsidRPr="00803393">
              <w:rPr>
                <w:noProof/>
                <w:sz w:val="21"/>
                <w:szCs w:val="21"/>
                <w:lang w:val="fr-CA"/>
              </w:rPr>
              <w:t>Adjt du Corps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900EF9" w:rsidRPr="00803393">
              <w:rPr>
                <w:noProof/>
                <w:sz w:val="21"/>
                <w:szCs w:val="21"/>
                <w:lang w:val="fr-CA"/>
              </w:rPr>
              <w:t>et 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="00F97A2C" w:rsidRPr="00803393">
              <w:rPr>
                <w:noProof/>
                <w:sz w:val="21"/>
                <w:szCs w:val="21"/>
                <w:lang w:val="fr-CA"/>
              </w:rPr>
              <w:t xml:space="preserve">Comité </w:t>
            </w:r>
            <w:r w:rsidR="00A64CFF" w:rsidRPr="00803393">
              <w:rPr>
                <w:noProof/>
                <w:sz w:val="21"/>
                <w:szCs w:val="21"/>
                <w:lang w:val="fr-CA"/>
              </w:rPr>
              <w:t xml:space="preserve">administratif </w:t>
            </w:r>
            <w:r w:rsidR="00900EF9" w:rsidRPr="00803393">
              <w:rPr>
                <w:noProof/>
                <w:sz w:val="21"/>
                <w:szCs w:val="21"/>
                <w:lang w:val="fr-CA"/>
              </w:rPr>
              <w:t>vont veiller à ce que la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tra</w:t>
            </w:r>
            <w:r w:rsidR="00900EF9" w:rsidRPr="00803393">
              <w:rPr>
                <w:noProof/>
                <w:sz w:val="21"/>
                <w:szCs w:val="21"/>
                <w:lang w:val="fr-CA"/>
              </w:rPr>
              <w:t>duc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tion </w:t>
            </w:r>
            <w:r w:rsidR="00900EF9" w:rsidRPr="00803393">
              <w:rPr>
                <w:noProof/>
                <w:sz w:val="21"/>
                <w:szCs w:val="21"/>
                <w:lang w:val="fr-CA"/>
              </w:rPr>
              <w:t>soit fidèle au slogan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900EF9" w:rsidRPr="00803393">
              <w:rPr>
                <w:noProof/>
                <w:sz w:val="21"/>
                <w:szCs w:val="21"/>
                <w:lang w:val="fr-CA"/>
              </w:rPr>
              <w:t xml:space="preserve">de la campagne </w:t>
            </w:r>
            <w:r w:rsidR="008B0FCC" w:rsidRPr="00803393">
              <w:rPr>
                <w:noProof/>
                <w:sz w:val="21"/>
                <w:szCs w:val="21"/>
                <w:lang w:val="fr-CA"/>
              </w:rPr>
              <w:t>de financement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tabs>
                <w:tab w:val="left" w:pos="720"/>
              </w:tabs>
              <w:rPr>
                <w:noProof/>
                <w:sz w:val="21"/>
                <w:szCs w:val="21"/>
                <w:lang w:val="fr-CA"/>
              </w:rPr>
            </w:pPr>
          </w:p>
          <w:p w:rsidR="001A6BCF" w:rsidRPr="00803393" w:rsidRDefault="001A6BCF" w:rsidP="00A64CFF">
            <w:pPr>
              <w:tabs>
                <w:tab w:val="left" w:pos="720"/>
              </w:tabs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</w:tcPr>
          <w:p w:rsidR="00380CDD" w:rsidRPr="00803393" w:rsidRDefault="00280436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lastRenderedPageBreak/>
              <w:t xml:space="preserve">Président du Comité de financement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/ </w:t>
            </w:r>
            <w:r w:rsidR="00F97A2C" w:rsidRPr="00803393">
              <w:rPr>
                <w:noProof/>
                <w:sz w:val="21"/>
                <w:szCs w:val="21"/>
                <w:lang w:val="fr-CA"/>
              </w:rPr>
              <w:t xml:space="preserve">Comité </w:t>
            </w:r>
            <w:r w:rsidRPr="00803393">
              <w:rPr>
                <w:noProof/>
                <w:sz w:val="21"/>
                <w:szCs w:val="21"/>
                <w:lang w:val="fr-CA"/>
              </w:rPr>
              <w:t>administratif</w:t>
            </w:r>
          </w:p>
        </w:tc>
      </w:tr>
      <w:tr w:rsidR="00380CDD" w:rsidRPr="00803393" w:rsidTr="00773A19">
        <w:tc>
          <w:tcPr>
            <w:tcW w:w="7822" w:type="dxa"/>
          </w:tcPr>
          <w:p w:rsidR="00380CDD" w:rsidRPr="00803393" w:rsidRDefault="00900EF9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lastRenderedPageBreak/>
              <w:t>Articles du GEMRC vendus par les Économats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.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adjudant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-chef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Saunders </w:t>
            </w:r>
            <w:r w:rsidR="008E5E8F" w:rsidRPr="00803393">
              <w:rPr>
                <w:noProof/>
                <w:sz w:val="21"/>
                <w:szCs w:val="21"/>
                <w:lang w:val="fr-CA"/>
              </w:rPr>
              <w:t>donne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information </w:t>
            </w:r>
            <w:r w:rsidR="008E5E8F" w:rsidRPr="00803393">
              <w:rPr>
                <w:noProof/>
                <w:sz w:val="21"/>
                <w:szCs w:val="21"/>
                <w:lang w:val="fr-CA"/>
              </w:rPr>
              <w:t xml:space="preserve">sur les nouveaux </w:t>
            </w:r>
            <w:r w:rsidR="00766F8D" w:rsidRPr="00803393">
              <w:rPr>
                <w:noProof/>
                <w:sz w:val="21"/>
                <w:szCs w:val="21"/>
                <w:lang w:val="fr-CA"/>
              </w:rPr>
              <w:t>produits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E5E8F" w:rsidRPr="00803393">
              <w:rPr>
                <w:noProof/>
                <w:sz w:val="21"/>
                <w:szCs w:val="21"/>
                <w:lang w:val="fr-CA"/>
              </w:rPr>
              <w:t xml:space="preserve">qui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</w:t>
            </w:r>
            <w:r w:rsidR="008E5E8F" w:rsidRPr="00803393">
              <w:rPr>
                <w:noProof/>
                <w:sz w:val="21"/>
                <w:szCs w:val="21"/>
                <w:lang w:val="fr-CA"/>
              </w:rPr>
              <w:t>er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on</w:t>
            </w:r>
            <w:r w:rsidR="008E5E8F" w:rsidRPr="00803393">
              <w:rPr>
                <w:noProof/>
                <w:sz w:val="21"/>
                <w:szCs w:val="21"/>
                <w:lang w:val="fr-CA"/>
              </w:rPr>
              <w:t>t bientôt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disponi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ble</w:t>
            </w:r>
            <w:r w:rsidR="008E5E8F" w:rsidRPr="00803393">
              <w:rPr>
                <w:noProof/>
                <w:sz w:val="21"/>
                <w:szCs w:val="21"/>
                <w:lang w:val="fr-CA"/>
              </w:rPr>
              <w:t>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E5E8F" w:rsidRPr="00803393">
              <w:rPr>
                <w:noProof/>
                <w:sz w:val="21"/>
                <w:szCs w:val="21"/>
                <w:lang w:val="fr-CA"/>
              </w:rPr>
              <w:t xml:space="preserve">dans les </w:t>
            </w:r>
            <w:r w:rsidR="009E24F8" w:rsidRPr="00803393">
              <w:rPr>
                <w:noProof/>
                <w:sz w:val="21"/>
                <w:szCs w:val="21"/>
                <w:lang w:val="fr-CA"/>
              </w:rPr>
              <w:t>Économats</w:t>
            </w:r>
            <w:r w:rsidR="008E5E8F" w:rsidRPr="00803393">
              <w:rPr>
                <w:noProof/>
                <w:sz w:val="21"/>
                <w:szCs w:val="21"/>
                <w:lang w:val="fr-CA"/>
              </w:rPr>
              <w:t>, comme les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64CFF" w:rsidRPr="00803393">
              <w:rPr>
                <w:noProof/>
                <w:sz w:val="21"/>
                <w:szCs w:val="21"/>
                <w:lang w:val="fr-CA"/>
              </w:rPr>
              <w:t>décalcomanie</w:t>
            </w:r>
            <w:r w:rsidR="00E722F6" w:rsidRPr="00803393">
              <w:rPr>
                <w:noProof/>
                <w:sz w:val="21"/>
                <w:szCs w:val="21"/>
                <w:lang w:val="fr-CA"/>
              </w:rPr>
              <w:t>s placé</w:t>
            </w:r>
            <w:r w:rsidR="00A64CFF" w:rsidRPr="00803393">
              <w:rPr>
                <w:noProof/>
                <w:sz w:val="21"/>
                <w:szCs w:val="21"/>
                <w:lang w:val="fr-CA"/>
              </w:rPr>
              <w:t>e</w:t>
            </w:r>
            <w:r w:rsidR="00E722F6" w:rsidRPr="00803393">
              <w:rPr>
                <w:noProof/>
                <w:sz w:val="21"/>
                <w:szCs w:val="21"/>
                <w:lang w:val="fr-CA"/>
              </w:rPr>
              <w:t xml:space="preserve">s sur du verre et les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su</w:t>
            </w:r>
            <w:r w:rsidR="00E722F6" w:rsidRPr="00803393">
              <w:rPr>
                <w:noProof/>
                <w:sz w:val="21"/>
                <w:szCs w:val="21"/>
                <w:lang w:val="fr-CA"/>
              </w:rPr>
              <w:t>rvêtemen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ts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626E16" w:rsidRPr="00803393">
              <w:rPr>
                <w:noProof/>
                <w:sz w:val="21"/>
                <w:szCs w:val="21"/>
                <w:lang w:val="fr-CA"/>
              </w:rPr>
              <w:t>Il parl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="000B5043" w:rsidRPr="00803393">
              <w:rPr>
                <w:noProof/>
                <w:sz w:val="21"/>
                <w:szCs w:val="21"/>
                <w:lang w:val="fr-CA"/>
              </w:rPr>
              <w:t>aussi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626E16" w:rsidRPr="00803393">
              <w:rPr>
                <w:noProof/>
                <w:sz w:val="21"/>
                <w:szCs w:val="21"/>
                <w:lang w:val="fr-CA"/>
              </w:rPr>
              <w:t>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626E16" w:rsidRPr="00803393">
              <w:rPr>
                <w:noProof/>
                <w:sz w:val="21"/>
                <w:szCs w:val="21"/>
                <w:lang w:val="fr-CA"/>
              </w:rPr>
              <w:t>autres articles qui ne suscitent pas beaucoup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03600D" w:rsidRPr="00803393">
              <w:rPr>
                <w:noProof/>
                <w:sz w:val="21"/>
                <w:szCs w:val="21"/>
                <w:lang w:val="fr-CA"/>
              </w:rPr>
              <w:t>intérêt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626E16" w:rsidRPr="00803393">
              <w:rPr>
                <w:noProof/>
                <w:sz w:val="21"/>
                <w:szCs w:val="21"/>
                <w:lang w:val="fr-CA"/>
              </w:rPr>
              <w:t>comme les écharpes et les bro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ches</w:t>
            </w:r>
            <w:r w:rsidR="00626E16" w:rsidRPr="00803393">
              <w:rPr>
                <w:noProof/>
                <w:sz w:val="21"/>
                <w:szCs w:val="21"/>
                <w:lang w:val="fr-CA"/>
              </w:rPr>
              <w:t xml:space="preserve"> destinées aux femmes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990766" w:rsidRPr="00803393">
              <w:rPr>
                <w:noProof/>
                <w:sz w:val="21"/>
                <w:szCs w:val="21"/>
                <w:lang w:val="fr-CA"/>
              </w:rPr>
              <w:t xml:space="preserve">La </w:t>
            </w:r>
            <w:r w:rsidR="00626E16" w:rsidRPr="00803393">
              <w:rPr>
                <w:noProof/>
                <w:sz w:val="21"/>
                <w:szCs w:val="21"/>
                <w:lang w:val="fr-CA"/>
              </w:rPr>
              <w:t xml:space="preserve">recherche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de</w:t>
            </w:r>
            <w:r w:rsidR="00626E16" w:rsidRPr="00803393">
              <w:rPr>
                <w:noProof/>
                <w:sz w:val="21"/>
                <w:szCs w:val="21"/>
                <w:lang w:val="fr-CA"/>
              </w:rPr>
              <w:t xml:space="preserve"> nouveaux produits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addition</w:t>
            </w:r>
            <w:r w:rsidR="00626E16" w:rsidRPr="00803393">
              <w:rPr>
                <w:noProof/>
                <w:sz w:val="21"/>
                <w:szCs w:val="21"/>
                <w:lang w:val="fr-CA"/>
              </w:rPr>
              <w:t xml:space="preserve">nels se </w:t>
            </w:r>
            <w:r w:rsidR="00766F8D" w:rsidRPr="00803393">
              <w:rPr>
                <w:noProof/>
                <w:sz w:val="21"/>
                <w:szCs w:val="21"/>
                <w:lang w:val="fr-CA"/>
              </w:rPr>
              <w:t>po</w:t>
            </w:r>
            <w:r w:rsidR="00626E16" w:rsidRPr="00803393">
              <w:rPr>
                <w:noProof/>
                <w:sz w:val="21"/>
                <w:szCs w:val="21"/>
                <w:lang w:val="fr-CA"/>
              </w:rPr>
              <w:t>urs</w:t>
            </w:r>
            <w:r w:rsidR="00766F8D" w:rsidRPr="00803393">
              <w:rPr>
                <w:noProof/>
                <w:sz w:val="21"/>
                <w:szCs w:val="21"/>
                <w:lang w:val="fr-CA"/>
              </w:rPr>
              <w:t>uit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626E16" w:rsidRPr="00803393">
              <w:rPr>
                <w:noProof/>
                <w:sz w:val="21"/>
                <w:szCs w:val="21"/>
                <w:lang w:val="fr-CA"/>
              </w:rPr>
              <w:t>auprè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="00626E16" w:rsidRPr="00803393">
              <w:rPr>
                <w:noProof/>
                <w:sz w:val="21"/>
                <w:szCs w:val="21"/>
                <w:lang w:val="fr-CA"/>
              </w:rPr>
              <w:t xml:space="preserve">des artisans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loca</w:t>
            </w:r>
            <w:r w:rsidR="00626E16" w:rsidRPr="00803393">
              <w:rPr>
                <w:noProof/>
                <w:sz w:val="21"/>
                <w:szCs w:val="21"/>
                <w:lang w:val="fr-CA"/>
              </w:rPr>
              <w:t xml:space="preserve">ux et sur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Facebook.</w:t>
            </w:r>
          </w:p>
          <w:p w:rsidR="00380CDD" w:rsidRPr="00803393" w:rsidRDefault="00380CDD" w:rsidP="00A64CFF">
            <w:pPr>
              <w:tabs>
                <w:tab w:val="left" w:pos="720"/>
              </w:tabs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</w:tcPr>
          <w:p w:rsidR="00380CDD" w:rsidRPr="00803393" w:rsidRDefault="00926C5C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Représentant</w:t>
            </w:r>
            <w:r w:rsidR="008E5E8F" w:rsidRPr="00803393">
              <w:rPr>
                <w:noProof/>
                <w:sz w:val="21"/>
                <w:szCs w:val="21"/>
                <w:lang w:val="fr-CA"/>
              </w:rPr>
              <w:t xml:space="preserve"> des systèmes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8E5E8F" w:rsidRPr="00803393">
              <w:rPr>
                <w:noProof/>
                <w:sz w:val="21"/>
                <w:szCs w:val="21"/>
                <w:lang w:val="fr-CA"/>
              </w:rPr>
              <w:t>instruction</w:t>
            </w:r>
          </w:p>
        </w:tc>
      </w:tr>
      <w:tr w:rsidR="00380CDD" w:rsidRPr="00803393" w:rsidTr="00773A19">
        <w:trPr>
          <w:trHeight w:val="74"/>
        </w:trPr>
        <w:tc>
          <w:tcPr>
            <w:tcW w:w="7822" w:type="dxa"/>
          </w:tcPr>
          <w:p w:rsidR="00380CDD" w:rsidRPr="00803393" w:rsidRDefault="00626E16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Avantages des équipes de dépannage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.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adjudant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-chef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(à la retraite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) Rest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commence sa </w:t>
            </w:r>
            <w:r w:rsidR="007151C2" w:rsidRPr="00803393">
              <w:rPr>
                <w:noProof/>
                <w:sz w:val="21"/>
                <w:szCs w:val="21"/>
                <w:lang w:val="fr-CA"/>
              </w:rPr>
              <w:t>présen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tation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sur les avantages </w:t>
            </w:r>
            <w:r w:rsidR="00E13159" w:rsidRPr="00803393">
              <w:rPr>
                <w:noProof/>
                <w:sz w:val="21"/>
                <w:szCs w:val="21"/>
                <w:lang w:val="fr-CA"/>
              </w:rPr>
              <w:t xml:space="preserve">de </w:t>
            </w:r>
            <w:r w:rsidR="00A64CFF" w:rsidRPr="00803393">
              <w:rPr>
                <w:noProof/>
                <w:sz w:val="21"/>
                <w:szCs w:val="21"/>
                <w:lang w:val="fr-CA"/>
              </w:rPr>
              <w:t>l’adhés</w:t>
            </w:r>
            <w:r w:rsidR="00E13159" w:rsidRPr="00803393">
              <w:rPr>
                <w:noProof/>
                <w:sz w:val="21"/>
                <w:szCs w:val="21"/>
                <w:lang w:val="fr-CA"/>
              </w:rPr>
              <w:t xml:space="preserve">ion </w:t>
            </w:r>
            <w:r w:rsidR="00A64CFF" w:rsidRPr="00803393">
              <w:rPr>
                <w:noProof/>
                <w:sz w:val="21"/>
                <w:szCs w:val="21"/>
                <w:lang w:val="fr-CA"/>
              </w:rPr>
              <w:t xml:space="preserve">à </w:t>
            </w:r>
            <w:r w:rsidR="00E13159" w:rsidRPr="00803393">
              <w:rPr>
                <w:noProof/>
                <w:sz w:val="21"/>
                <w:szCs w:val="21"/>
                <w:lang w:val="fr-CA"/>
              </w:rPr>
              <w:t xml:space="preserve">une </w:t>
            </w:r>
            <w:r w:rsidR="00024705" w:rsidRPr="00803393">
              <w:rPr>
                <w:noProof/>
                <w:sz w:val="21"/>
                <w:szCs w:val="21"/>
                <w:lang w:val="fr-CA"/>
              </w:rPr>
              <w:t>équipe de dépannage</w:t>
            </w:r>
            <w:r w:rsidR="00E13159" w:rsidRPr="00803393">
              <w:rPr>
                <w:noProof/>
                <w:sz w:val="21"/>
                <w:szCs w:val="21"/>
                <w:lang w:val="fr-CA"/>
              </w:rPr>
              <w:t xml:space="preserve">; il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cit</w:t>
            </w:r>
            <w:r w:rsidR="00E13159" w:rsidRPr="00803393">
              <w:rPr>
                <w:noProof/>
                <w:sz w:val="21"/>
                <w:szCs w:val="21"/>
                <w:lang w:val="fr-CA"/>
              </w:rPr>
              <w:t xml:space="preserve">e le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site Web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13159" w:rsidRPr="00803393">
              <w:rPr>
                <w:noProof/>
                <w:sz w:val="21"/>
                <w:szCs w:val="21"/>
                <w:lang w:val="fr-CA"/>
              </w:rPr>
              <w:t>national, qui est 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n excellent m</w:t>
            </w:r>
            <w:r w:rsidR="00E13159" w:rsidRPr="00803393">
              <w:rPr>
                <w:noProof/>
                <w:sz w:val="21"/>
                <w:szCs w:val="21"/>
                <w:lang w:val="fr-CA"/>
              </w:rPr>
              <w:t>oy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en </w:t>
            </w:r>
            <w:r w:rsidR="00E13159" w:rsidRPr="00803393">
              <w:rPr>
                <w:noProof/>
                <w:sz w:val="21"/>
                <w:szCs w:val="21"/>
                <w:lang w:val="fr-CA"/>
              </w:rPr>
              <w:t>permettant au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97337" w:rsidRPr="00803393">
              <w:rPr>
                <w:noProof/>
                <w:sz w:val="21"/>
                <w:szCs w:val="21"/>
                <w:lang w:val="fr-CA"/>
              </w:rPr>
              <w:t>personnel à la retraite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E13159" w:rsidRPr="00803393">
              <w:rPr>
                <w:noProof/>
                <w:sz w:val="21"/>
                <w:szCs w:val="21"/>
                <w:lang w:val="fr-CA"/>
              </w:rPr>
              <w:t>de maintenir</w:t>
            </w:r>
            <w:r w:rsidR="00E97337" w:rsidRPr="00803393">
              <w:rPr>
                <w:noProof/>
                <w:sz w:val="21"/>
                <w:szCs w:val="21"/>
                <w:lang w:val="fr-CA"/>
              </w:rPr>
              <w:t xml:space="preserve"> des liens avec le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Corps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E97337" w:rsidRPr="00803393">
              <w:rPr>
                <w:noProof/>
                <w:sz w:val="21"/>
                <w:szCs w:val="21"/>
                <w:lang w:val="fr-CA"/>
              </w:rPr>
              <w:t xml:space="preserve">Les </w:t>
            </w:r>
            <w:r w:rsidR="00D518E5" w:rsidRPr="00803393">
              <w:rPr>
                <w:noProof/>
                <w:sz w:val="21"/>
                <w:szCs w:val="21"/>
                <w:lang w:val="fr-CA"/>
              </w:rPr>
              <w:t>membre</w:t>
            </w:r>
            <w:r w:rsidR="00E97337" w:rsidRPr="00803393">
              <w:rPr>
                <w:noProof/>
                <w:sz w:val="21"/>
                <w:szCs w:val="21"/>
                <w:lang w:val="fr-CA"/>
              </w:rPr>
              <w:t xml:space="preserve">s des équipes de dépannage ont la </w:t>
            </w:r>
            <w:r w:rsidR="00FA14EA" w:rsidRPr="00803393">
              <w:rPr>
                <w:noProof/>
                <w:sz w:val="21"/>
                <w:szCs w:val="21"/>
                <w:lang w:val="fr-CA"/>
              </w:rPr>
              <w:t>capac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it</w:t>
            </w:r>
            <w:r w:rsidR="00E97337" w:rsidRPr="00803393">
              <w:rPr>
                <w:noProof/>
                <w:sz w:val="21"/>
                <w:szCs w:val="21"/>
                <w:lang w:val="fr-CA"/>
              </w:rPr>
              <w:t>é d</w:t>
            </w:r>
            <w:r w:rsidR="00812ECB"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="00E97337" w:rsidRPr="00803393">
              <w:rPr>
                <w:noProof/>
                <w:sz w:val="21"/>
                <w:szCs w:val="21"/>
                <w:lang w:val="fr-CA"/>
              </w:rPr>
              <w:t xml:space="preserve">contribuer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direct</w:t>
            </w:r>
            <w:r w:rsidR="00E97337" w:rsidRPr="00803393">
              <w:rPr>
                <w:noProof/>
                <w:sz w:val="21"/>
                <w:szCs w:val="21"/>
                <w:lang w:val="fr-CA"/>
              </w:rPr>
              <w:t xml:space="preserve">ement au Fonds du Corps, ce qui aide les personnes qui prennent leur retraite ou qui sont libérées à rester 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membres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>.</w:t>
            </w:r>
            <w:r w:rsidR="00024705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A14EA" w:rsidRPr="00803393">
              <w:rPr>
                <w:noProof/>
                <w:sz w:val="21"/>
                <w:szCs w:val="21"/>
                <w:lang w:val="fr-CA"/>
              </w:rPr>
              <w:t xml:space="preserve">Les </w:t>
            </w:r>
            <w:r w:rsidR="00024705" w:rsidRPr="00803393">
              <w:rPr>
                <w:noProof/>
                <w:sz w:val="21"/>
                <w:szCs w:val="21"/>
                <w:lang w:val="fr-CA"/>
              </w:rPr>
              <w:t>équipes de dépannage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A14EA" w:rsidRPr="00803393">
              <w:rPr>
                <w:noProof/>
                <w:sz w:val="21"/>
                <w:szCs w:val="21"/>
                <w:lang w:val="fr-CA"/>
              </w:rPr>
              <w:t>ont la capacité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FA14EA" w:rsidRPr="00803393">
              <w:rPr>
                <w:noProof/>
                <w:sz w:val="21"/>
                <w:szCs w:val="21"/>
                <w:lang w:val="fr-CA"/>
              </w:rPr>
              <w:t xml:space="preserve">appuyer les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unit</w:t>
            </w:r>
            <w:r w:rsidR="00FA14EA" w:rsidRPr="00803393">
              <w:rPr>
                <w:noProof/>
                <w:sz w:val="21"/>
                <w:szCs w:val="21"/>
                <w:lang w:val="fr-CA"/>
              </w:rPr>
              <w:t>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 </w:t>
            </w:r>
            <w:r w:rsidR="00FA14EA" w:rsidRPr="00803393">
              <w:rPr>
                <w:noProof/>
                <w:sz w:val="21"/>
                <w:szCs w:val="21"/>
                <w:lang w:val="fr-CA"/>
              </w:rPr>
              <w:t>locales en contribuant financièrement à des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170DB" w:rsidRPr="00803393">
              <w:rPr>
                <w:noProof/>
                <w:sz w:val="21"/>
                <w:szCs w:val="21"/>
                <w:lang w:val="fr-CA"/>
              </w:rPr>
              <w:t>tournois de curling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FA14EA" w:rsidRPr="00803393">
              <w:rPr>
                <w:noProof/>
                <w:sz w:val="21"/>
                <w:szCs w:val="21"/>
                <w:lang w:val="fr-CA"/>
              </w:rPr>
              <w:t xml:space="preserve">entre autres, ce qui a </w:t>
            </w:r>
            <w:r w:rsidR="000B5043" w:rsidRPr="00803393">
              <w:rPr>
                <w:noProof/>
                <w:sz w:val="21"/>
                <w:szCs w:val="21"/>
                <w:lang w:val="fr-CA"/>
              </w:rPr>
              <w:t>aussi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A14EA" w:rsidRPr="00803393">
              <w:rPr>
                <w:noProof/>
                <w:sz w:val="21"/>
                <w:szCs w:val="21"/>
                <w:lang w:val="fr-CA"/>
              </w:rPr>
              <w:t xml:space="preserve">pour avantage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add</w:t>
            </w:r>
            <w:r w:rsidR="00FA14EA" w:rsidRPr="00803393">
              <w:rPr>
                <w:noProof/>
                <w:sz w:val="21"/>
                <w:szCs w:val="21"/>
                <w:lang w:val="fr-CA"/>
              </w:rPr>
              <w:t>itionnel de rapprocher le personnel actif et le personnel à la retraite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</w:tcPr>
          <w:p w:rsidR="00380CDD" w:rsidRPr="00803393" w:rsidRDefault="003C648C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Vice-président</w:t>
            </w:r>
          </w:p>
        </w:tc>
      </w:tr>
      <w:tr w:rsidR="00380CDD" w:rsidRPr="00803393" w:rsidTr="00773A19">
        <w:tc>
          <w:tcPr>
            <w:tcW w:w="7822" w:type="dxa"/>
          </w:tcPr>
          <w:p w:rsidR="00380CDD" w:rsidRPr="00803393" w:rsidRDefault="00EE5C97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u w:val="single"/>
                <w:lang w:val="fr-CA"/>
              </w:rPr>
              <w:t>Site Web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Pr="00803393">
              <w:rPr>
                <w:noProof/>
                <w:sz w:val="21"/>
                <w:szCs w:val="21"/>
                <w:lang w:val="fr-CA"/>
              </w:rPr>
              <w:t>site Web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doit êt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re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 xml:space="preserve"> mis à jour pour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qu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e 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es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fonctions « </w:t>
            </w:r>
            <w:r w:rsidR="00526650" w:rsidRPr="00803393">
              <w:rPr>
                <w:noProof/>
                <w:sz w:val="21"/>
                <w:szCs w:val="21"/>
                <w:lang w:val="fr-CA"/>
              </w:rPr>
              <w:t xml:space="preserve">Se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join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dre » et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« </w:t>
            </w:r>
            <w:r w:rsidR="00526650" w:rsidRPr="00803393">
              <w:rPr>
                <w:noProof/>
                <w:sz w:val="21"/>
                <w:szCs w:val="21"/>
                <w:lang w:val="fr-CA"/>
              </w:rPr>
              <w:t xml:space="preserve">Faire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 xml:space="preserve">un </w:t>
            </w:r>
            <w:r w:rsidR="004E6F17" w:rsidRPr="00803393">
              <w:rPr>
                <w:noProof/>
                <w:sz w:val="21"/>
                <w:szCs w:val="21"/>
                <w:lang w:val="fr-CA"/>
              </w:rPr>
              <w:t>don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 »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puissent être ut</w:t>
            </w:r>
            <w:r w:rsidR="00A64CFF" w:rsidRPr="00803393">
              <w:rPr>
                <w:noProof/>
                <w:sz w:val="21"/>
                <w:szCs w:val="21"/>
                <w:lang w:val="fr-CA"/>
              </w:rPr>
              <w:t>ilis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ées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 xml:space="preserve">Le </w:t>
            </w:r>
            <w:r w:rsidR="00F97A2C" w:rsidRPr="00803393">
              <w:rPr>
                <w:noProof/>
                <w:sz w:val="21"/>
                <w:szCs w:val="21"/>
                <w:lang w:val="fr-CA"/>
              </w:rPr>
              <w:t xml:space="preserve">Comité </w:t>
            </w:r>
            <w:r w:rsidR="00A64CFF" w:rsidRPr="00803393">
              <w:rPr>
                <w:noProof/>
                <w:sz w:val="21"/>
                <w:szCs w:val="21"/>
                <w:lang w:val="fr-CA"/>
              </w:rPr>
              <w:t xml:space="preserve">administratif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 xml:space="preserve">propose que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Pixelera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 xml:space="preserve">soit </w:t>
            </w:r>
            <w:r w:rsidR="008A58FA" w:rsidRPr="00803393">
              <w:rPr>
                <w:noProof/>
                <w:sz w:val="21"/>
                <w:szCs w:val="21"/>
                <w:lang w:val="fr-CA"/>
              </w:rPr>
              <w:t>responsab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le de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 xml:space="preserve"> la mise à jour de la conception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, de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 xml:space="preserve">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élaboration du contenu bilingue du site et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i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nclus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ion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 xml:space="preserve">de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mat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ri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l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 xml:space="preserve">antérieur dans le nouveau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site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 xml:space="preserve">pour un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co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>û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t </w:t>
            </w:r>
            <w:r w:rsidR="008C487A" w:rsidRPr="00803393">
              <w:rPr>
                <w:noProof/>
                <w:sz w:val="21"/>
                <w:szCs w:val="21"/>
                <w:lang w:val="fr-CA"/>
              </w:rPr>
              <w:t xml:space="preserve">ponctuel maximum de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5</w:t>
            </w:r>
            <w:r w:rsidR="00295D7E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000 dollars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>Il faut payer chaque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F611F" w:rsidRPr="00803393">
              <w:rPr>
                <w:noProof/>
                <w:sz w:val="21"/>
                <w:szCs w:val="21"/>
                <w:lang w:val="fr-CA"/>
              </w:rPr>
              <w:t>ann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 xml:space="preserve">ée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1</w:t>
            </w:r>
            <w:r w:rsidR="00295D7E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822EBD" w:rsidRPr="00803393">
              <w:rPr>
                <w:noProof/>
                <w:sz w:val="21"/>
                <w:szCs w:val="21"/>
                <w:lang w:val="fr-CA"/>
              </w:rPr>
              <w:t>000 dollars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>pour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>hébergement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, 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>le soutien et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>entretien du site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.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>adjudant</w:t>
            </w:r>
            <w:r w:rsidR="0086250F" w:rsidRPr="00803393">
              <w:rPr>
                <w:noProof/>
                <w:sz w:val="21"/>
                <w:szCs w:val="21"/>
                <w:lang w:val="fr-CA"/>
              </w:rPr>
              <w:t>-chef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(à la retraite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) Rest </w:t>
            </w:r>
            <w:r w:rsidR="00FE55B9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>présente une motion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>, appuyée par le colonel McKenzie, en vue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>une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>approbation de principe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>des coûts en question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lang w:val="fr-CA"/>
              </w:rPr>
            </w:pPr>
          </w:p>
          <w:p w:rsidR="00380CDD" w:rsidRPr="00803393" w:rsidRDefault="00812ECB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b/>
                <w:noProof/>
                <w:sz w:val="21"/>
                <w:szCs w:val="21"/>
                <w:u w:val="single"/>
                <w:lang w:val="fr-CA"/>
              </w:rPr>
              <w:t>NOTE DU SECRÉTAIRE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 xml:space="preserve">Le coût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combin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 xml:space="preserve">é récurrent du service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Pixelera/Member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365 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 xml:space="preserve">et du </w:t>
            </w:r>
            <w:r w:rsidR="00EE5C97" w:rsidRPr="00803393">
              <w:rPr>
                <w:noProof/>
                <w:sz w:val="21"/>
                <w:szCs w:val="21"/>
                <w:lang w:val="fr-CA"/>
              </w:rPr>
              <w:t>site Web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>s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FE55B9" w:rsidRPr="00803393">
              <w:rPr>
                <w:noProof/>
                <w:sz w:val="21"/>
                <w:szCs w:val="21"/>
                <w:lang w:val="fr-CA"/>
              </w:rPr>
              <w:t xml:space="preserve">élève à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3</w:t>
            </w:r>
            <w:r w:rsidR="000802B4" w:rsidRPr="00803393">
              <w:rPr>
                <w:noProof/>
                <w:sz w:val="21"/>
                <w:szCs w:val="21"/>
                <w:lang w:val="fr-CA"/>
              </w:rPr>
              <w:t> 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400</w:t>
            </w:r>
            <w:r w:rsidR="000802B4" w:rsidRPr="00803393">
              <w:rPr>
                <w:noProof/>
                <w:sz w:val="21"/>
                <w:szCs w:val="21"/>
                <w:lang w:val="fr-CA"/>
              </w:rPr>
              <w:t xml:space="preserve"> dollars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p</w:t>
            </w:r>
            <w:r w:rsidR="000802B4" w:rsidRPr="00803393">
              <w:rPr>
                <w:noProof/>
                <w:sz w:val="21"/>
                <w:szCs w:val="21"/>
                <w:lang w:val="fr-CA"/>
              </w:rPr>
              <w:t>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r </w:t>
            </w:r>
            <w:r w:rsidR="000802B4" w:rsidRPr="00803393">
              <w:rPr>
                <w:noProof/>
                <w:sz w:val="21"/>
                <w:szCs w:val="21"/>
                <w:lang w:val="fr-CA"/>
              </w:rPr>
              <w:t xml:space="preserve">année,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o</w:t>
            </w:r>
            <w:r w:rsidR="000802B4" w:rsidRPr="00803393">
              <w:rPr>
                <w:noProof/>
                <w:sz w:val="21"/>
                <w:szCs w:val="21"/>
                <w:lang w:val="fr-CA"/>
              </w:rPr>
              <w:t>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283 </w:t>
            </w:r>
            <w:r w:rsidR="000802B4" w:rsidRPr="00803393">
              <w:rPr>
                <w:noProof/>
                <w:sz w:val="21"/>
                <w:szCs w:val="21"/>
                <w:lang w:val="fr-CA"/>
              </w:rPr>
              <w:t xml:space="preserve">dollars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p</w:t>
            </w:r>
            <w:r w:rsidR="000802B4" w:rsidRPr="00803393">
              <w:rPr>
                <w:noProof/>
                <w:sz w:val="21"/>
                <w:szCs w:val="21"/>
                <w:lang w:val="fr-CA"/>
              </w:rPr>
              <w:t>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r mo</w:t>
            </w:r>
            <w:r w:rsidR="000802B4" w:rsidRPr="00803393">
              <w:rPr>
                <w:noProof/>
                <w:sz w:val="21"/>
                <w:szCs w:val="21"/>
                <w:lang w:val="fr-CA"/>
              </w:rPr>
              <w:t>is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0802B4" w:rsidRPr="00803393">
              <w:rPr>
                <w:noProof/>
                <w:sz w:val="21"/>
                <w:szCs w:val="21"/>
                <w:lang w:val="fr-CA"/>
              </w:rPr>
              <w:t>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0802B4" w:rsidRPr="00803393">
              <w:rPr>
                <w:noProof/>
                <w:sz w:val="21"/>
                <w:szCs w:val="21"/>
                <w:lang w:val="fr-CA"/>
              </w:rPr>
              <w:t xml:space="preserve">énoncé de travail va être transmis au </w:t>
            </w:r>
            <w:r w:rsidR="00024705" w:rsidRPr="00803393">
              <w:rPr>
                <w:noProof/>
                <w:sz w:val="21"/>
                <w:szCs w:val="21"/>
                <w:lang w:val="fr-CA"/>
              </w:rPr>
              <w:t>conseil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024705" w:rsidRPr="00803393">
              <w:rPr>
                <w:noProof/>
                <w:sz w:val="21"/>
                <w:szCs w:val="21"/>
                <w:lang w:val="fr-CA"/>
              </w:rPr>
              <w:t>administration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0802B4" w:rsidRPr="00803393">
              <w:rPr>
                <w:noProof/>
                <w:sz w:val="21"/>
                <w:szCs w:val="21"/>
                <w:lang w:val="fr-CA"/>
              </w:rPr>
              <w:t xml:space="preserve">pour un examen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final.</w:t>
            </w:r>
          </w:p>
          <w:p w:rsidR="00380CDD" w:rsidRPr="00803393" w:rsidRDefault="00380CDD" w:rsidP="00A64CFF">
            <w:pPr>
              <w:tabs>
                <w:tab w:val="left" w:pos="725"/>
              </w:tabs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</w:tcPr>
          <w:p w:rsidR="00380CDD" w:rsidRPr="00803393" w:rsidRDefault="00AA20D0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Capt Adjt du Corps</w:t>
            </w:r>
          </w:p>
        </w:tc>
      </w:tr>
      <w:tr w:rsidR="00380CDD" w:rsidRPr="00803393" w:rsidTr="00773A19">
        <w:tc>
          <w:tcPr>
            <w:tcW w:w="7822" w:type="dxa"/>
          </w:tcPr>
          <w:p w:rsidR="00380CDD" w:rsidRPr="00803393" w:rsidRDefault="009A6949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>
              <w:rPr>
                <w:noProof/>
                <w:sz w:val="21"/>
                <w:szCs w:val="21"/>
                <w:u w:val="single"/>
                <w:lang w:val="fr-CA"/>
              </w:rPr>
              <w:t>Le point</w:t>
            </w:r>
            <w:r w:rsidR="000802B4" w:rsidRPr="00803393">
              <w:rPr>
                <w:noProof/>
                <w:sz w:val="21"/>
                <w:szCs w:val="21"/>
                <w:u w:val="single"/>
                <w:lang w:val="fr-CA"/>
              </w:rPr>
              <w:t xml:space="preserve"> concernant le m</w:t>
            </w:r>
            <w:r w:rsidR="004902F6" w:rsidRPr="00803393">
              <w:rPr>
                <w:noProof/>
                <w:sz w:val="21"/>
                <w:szCs w:val="21"/>
                <w:u w:val="single"/>
                <w:lang w:val="fr-CA"/>
              </w:rPr>
              <w:t>usée</w:t>
            </w:r>
            <w:r w:rsidR="00F250A5" w:rsidRPr="00803393">
              <w:rPr>
                <w:noProof/>
                <w:sz w:val="21"/>
                <w:szCs w:val="21"/>
                <w:lang w:val="fr-CA"/>
              </w:rPr>
              <w:t>. Le colonel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43BED" w:rsidRPr="00803393">
              <w:rPr>
                <w:noProof/>
                <w:sz w:val="21"/>
                <w:szCs w:val="21"/>
                <w:lang w:val="fr-CA"/>
              </w:rPr>
              <w:t>(à la retraite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) Temple </w:t>
            </w:r>
            <w:r w:rsidR="00247768" w:rsidRPr="00803393">
              <w:rPr>
                <w:rFonts w:eastAsia="Times New Roman" w:cs="Times New Roman"/>
                <w:noProof/>
                <w:sz w:val="21"/>
                <w:szCs w:val="21"/>
                <w:lang w:val="fr-CA"/>
              </w:rPr>
              <w:t xml:space="preserve">présente un exposé </w:t>
            </w:r>
            <w:r w:rsidR="00247768" w:rsidRPr="00803393">
              <w:rPr>
                <w:noProof/>
                <w:sz w:val="21"/>
                <w:szCs w:val="21"/>
                <w:lang w:val="fr-CA"/>
              </w:rPr>
              <w:t>des activités de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247768" w:rsidRPr="00803393">
              <w:rPr>
                <w:noProof/>
                <w:sz w:val="21"/>
                <w:szCs w:val="21"/>
                <w:lang w:val="fr-CA"/>
              </w:rPr>
              <w:t>la p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hase I </w:t>
            </w:r>
            <w:r w:rsidR="00247768" w:rsidRPr="00803393">
              <w:rPr>
                <w:noProof/>
                <w:sz w:val="21"/>
                <w:szCs w:val="21"/>
                <w:lang w:val="fr-CA"/>
              </w:rPr>
              <w:t xml:space="preserve">relative au musée, qui est terminée à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99</w:t>
            </w:r>
            <w:r w:rsidR="00247768" w:rsidRPr="00803393">
              <w:rPr>
                <w:noProof/>
                <w:sz w:val="21"/>
                <w:szCs w:val="21"/>
                <w:lang w:val="fr-CA"/>
              </w:rPr>
              <w:t> </w:t>
            </w:r>
            <w:r>
              <w:rPr>
                <w:noProof/>
                <w:sz w:val="21"/>
                <w:szCs w:val="21"/>
                <w:lang w:val="fr-CA"/>
              </w:rPr>
              <w:t>%</w:t>
            </w:r>
            <w:r w:rsidR="00247768" w:rsidRPr="00803393">
              <w:rPr>
                <w:noProof/>
                <w:sz w:val="21"/>
                <w:szCs w:val="21"/>
                <w:lang w:val="fr-CA"/>
              </w:rPr>
              <w:t>, et des diverses expositions et phases historiques du GEMRC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247768" w:rsidRPr="00803393">
              <w:rPr>
                <w:noProof/>
                <w:sz w:val="21"/>
                <w:szCs w:val="21"/>
                <w:lang w:val="fr-CA"/>
              </w:rPr>
              <w:t>La p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hase</w:t>
            </w:r>
            <w:r w:rsidR="00E63EC3">
              <w:rPr>
                <w:noProof/>
                <w:sz w:val="21"/>
                <w:szCs w:val="21"/>
                <w:lang w:val="fr-CA"/>
              </w:rPr>
              <w:t> 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II </w:t>
            </w:r>
            <w:r w:rsidR="00247768" w:rsidRPr="00803393">
              <w:rPr>
                <w:noProof/>
                <w:sz w:val="21"/>
                <w:szCs w:val="21"/>
                <w:lang w:val="fr-CA"/>
              </w:rPr>
              <w:t>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</w:t>
            </w:r>
            <w:r w:rsidR="00247768" w:rsidRPr="00803393">
              <w:rPr>
                <w:noProof/>
                <w:sz w:val="21"/>
                <w:szCs w:val="21"/>
                <w:lang w:val="fr-CA"/>
              </w:rPr>
              <w:t>t un musée autonome de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10</w:t>
            </w:r>
            <w:r w:rsidR="00247768" w:rsidRPr="00803393">
              <w:rPr>
                <w:noProof/>
                <w:sz w:val="21"/>
                <w:szCs w:val="21"/>
                <w:lang w:val="fr-CA"/>
              </w:rPr>
              <w:t> 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000 </w:t>
            </w:r>
            <w:r w:rsidR="00247768" w:rsidRPr="00803393">
              <w:rPr>
                <w:noProof/>
                <w:sz w:val="21"/>
                <w:szCs w:val="21"/>
                <w:lang w:val="fr-CA"/>
              </w:rPr>
              <w:t>pieds carrés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247768" w:rsidRPr="00803393">
              <w:rPr>
                <w:noProof/>
                <w:sz w:val="21"/>
                <w:szCs w:val="21"/>
                <w:lang w:val="fr-CA"/>
              </w:rPr>
              <w:t xml:space="preserve">Le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concept 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>et le coût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 xml:space="preserve">un </w:t>
            </w:r>
            <w:r w:rsidR="004902F6" w:rsidRPr="00803393">
              <w:rPr>
                <w:noProof/>
                <w:sz w:val="21"/>
                <w:szCs w:val="21"/>
                <w:lang w:val="fr-CA"/>
              </w:rPr>
              <w:t>musée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>virtuel sont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>étude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 xml:space="preserve">La phase II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re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 xml:space="preserve">ste un défi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financi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>er parce que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 xml:space="preserve">argent que le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MDN 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 xml:space="preserve">consacre à la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construction 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>a diminué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>p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ar 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>rapport à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>an dernier, ce qui pourrait avoir une incidence sur les progrè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>La contribution financière du Directeur – Histoire et patrimoine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 xml:space="preserve">pour cette année est </w:t>
            </w:r>
            <w:r w:rsidR="000B5043" w:rsidRPr="00803393">
              <w:rPr>
                <w:noProof/>
                <w:sz w:val="21"/>
                <w:szCs w:val="21"/>
                <w:lang w:val="fr-CA"/>
              </w:rPr>
              <w:t>aussi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D440C" w:rsidRPr="00803393">
              <w:rPr>
                <w:noProof/>
                <w:sz w:val="21"/>
                <w:szCs w:val="21"/>
                <w:lang w:val="fr-CA"/>
              </w:rPr>
              <w:t>nulle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20"/>
                <w:tab w:val="left" w:pos="786"/>
              </w:tabs>
              <w:ind w:left="0"/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</w:tcPr>
          <w:p w:rsidR="00380CDD" w:rsidRPr="00803393" w:rsidRDefault="00DD440C" w:rsidP="00A64CFF">
            <w:pPr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Cop</w:t>
            </w:r>
            <w:r w:rsidR="00921F17" w:rsidRPr="00803393">
              <w:rPr>
                <w:noProof/>
                <w:sz w:val="21"/>
                <w:szCs w:val="21"/>
                <w:lang w:val="fr-CA"/>
              </w:rPr>
              <w:t>résident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du m</w:t>
            </w:r>
            <w:r w:rsidR="004902F6" w:rsidRPr="00803393">
              <w:rPr>
                <w:noProof/>
                <w:sz w:val="21"/>
                <w:szCs w:val="21"/>
                <w:lang w:val="fr-CA"/>
              </w:rPr>
              <w:t>usée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du GEMRC</w:t>
            </w:r>
          </w:p>
        </w:tc>
      </w:tr>
      <w:tr w:rsidR="00380CDD" w:rsidRPr="00803393" w:rsidTr="00773A19">
        <w:tc>
          <w:tcPr>
            <w:tcW w:w="7822" w:type="dxa"/>
          </w:tcPr>
          <w:p w:rsidR="00380CDD" w:rsidRPr="00803393" w:rsidRDefault="00526650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rFonts w:eastAsia="Times New Roman"/>
                <w:noProof/>
                <w:color w:val="000000"/>
                <w:sz w:val="21"/>
                <w:u w:val="single"/>
                <w:lang w:val="fr-CA"/>
              </w:rPr>
              <w:t>Tour de table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>. Le capitaine Dzeoba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r</w:t>
            </w:r>
            <w:r w:rsidRPr="00803393">
              <w:rPr>
                <w:noProof/>
                <w:sz w:val="21"/>
                <w:szCs w:val="21"/>
                <w:lang w:val="fr-CA"/>
              </w:rPr>
              <w:t>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pond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 à une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question pos</w:t>
            </w:r>
            <w:r w:rsidRPr="00803393">
              <w:rPr>
                <w:noProof/>
                <w:sz w:val="21"/>
                <w:szCs w:val="21"/>
                <w:lang w:val="fr-CA"/>
              </w:rPr>
              <w:t>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par un des artisans présents concernant la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possibilit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é de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pay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er la cotisation </w:t>
            </w:r>
            <w:r w:rsidR="00FF611F" w:rsidRPr="00803393">
              <w:rPr>
                <w:noProof/>
                <w:sz w:val="21"/>
                <w:szCs w:val="21"/>
                <w:lang w:val="fr-CA"/>
              </w:rPr>
              <w:t>annuel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le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un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Pr="00803393">
              <w:rPr>
                <w:noProof/>
                <w:sz w:val="21"/>
                <w:szCs w:val="21"/>
                <w:lang w:val="fr-CA"/>
              </w:rPr>
              <w:t>personne à la retraite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Un membre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sugg</w:t>
            </w:r>
            <w:r w:rsidRPr="00803393">
              <w:rPr>
                <w:noProof/>
                <w:sz w:val="21"/>
                <w:szCs w:val="21"/>
                <w:lang w:val="fr-CA"/>
              </w:rPr>
              <w:t>ère qu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>un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b</w:t>
            </w:r>
            <w:r w:rsidRPr="00803393">
              <w:rPr>
                <w:noProof/>
                <w:sz w:val="21"/>
                <w:szCs w:val="21"/>
                <w:lang w:val="fr-CA"/>
              </w:rPr>
              <w:t>o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u</w:t>
            </w:r>
            <w:r w:rsidRPr="00803393">
              <w:rPr>
                <w:noProof/>
                <w:sz w:val="21"/>
                <w:szCs w:val="21"/>
                <w:lang w:val="fr-CA"/>
              </w:rPr>
              <w:t>t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on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« Faire un don » soit ajouté au site Web du </w:t>
            </w:r>
            <w:r w:rsidR="00812ECB" w:rsidRPr="00803393">
              <w:rPr>
                <w:noProof/>
                <w:sz w:val="21"/>
                <w:szCs w:val="21"/>
                <w:lang w:val="fr-CA"/>
              </w:rPr>
              <w:t>Fonds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 xml:space="preserve"> du Corps du GEMRC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unique</w:t>
            </w:r>
            <w:r w:rsidRPr="00803393">
              <w:rPr>
                <w:noProof/>
                <w:sz w:val="21"/>
                <w:szCs w:val="21"/>
                <w:lang w:val="fr-CA"/>
              </w:rPr>
              <w:t>ment à cette fin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Une mise à jour va être présentée </w:t>
            </w:r>
            <w:r w:rsidR="00904CE0" w:rsidRPr="00803393">
              <w:rPr>
                <w:noProof/>
                <w:sz w:val="21"/>
                <w:szCs w:val="21"/>
                <w:lang w:val="fr-CA"/>
              </w:rPr>
              <w:t>au cours de la réunion du conseil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904CE0" w:rsidRPr="00803393">
              <w:rPr>
                <w:noProof/>
                <w:sz w:val="21"/>
                <w:szCs w:val="21"/>
                <w:lang w:val="fr-CA"/>
              </w:rPr>
              <w:t>administration 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904CE0" w:rsidRPr="00803393">
              <w:rPr>
                <w:noProof/>
                <w:sz w:val="21"/>
                <w:szCs w:val="21"/>
                <w:lang w:val="fr-CA"/>
              </w:rPr>
              <w:t>automne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86"/>
              </w:tabs>
              <w:ind w:left="0"/>
              <w:rPr>
                <w:noProof/>
                <w:sz w:val="21"/>
                <w:szCs w:val="21"/>
                <w:u w:val="single"/>
                <w:lang w:val="fr-CA"/>
              </w:rPr>
            </w:pPr>
          </w:p>
        </w:tc>
        <w:tc>
          <w:tcPr>
            <w:tcW w:w="1715" w:type="dxa"/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c>
          <w:tcPr>
            <w:tcW w:w="7822" w:type="dxa"/>
          </w:tcPr>
          <w:p w:rsidR="00380CDD" w:rsidRPr="00803393" w:rsidRDefault="00526650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noProof/>
                <w:sz w:val="21"/>
                <w:szCs w:val="21"/>
                <w:lang w:val="fr-CA"/>
              </w:rPr>
              <w:t>Le colonel commandant et le sergent</w:t>
            </w:r>
            <w:r w:rsidR="00A04E18" w:rsidRPr="00803393">
              <w:rPr>
                <w:noProof/>
                <w:sz w:val="21"/>
                <w:szCs w:val="21"/>
                <w:lang w:val="fr-CA"/>
              </w:rPr>
              <w:t>-major du Corps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6355B" w:rsidRPr="00803393">
              <w:rPr>
                <w:rFonts w:eastAsia="Times New Roman"/>
                <w:noProof/>
                <w:color w:val="000000"/>
                <w:sz w:val="21"/>
                <w:lang w:val="fr-CA"/>
              </w:rPr>
              <w:t>remercient toutes les personnes présentes</w:t>
            </w:r>
            <w:r w:rsidR="00757DD6" w:rsidRPr="00803393">
              <w:rPr>
                <w:noProof/>
                <w:sz w:val="21"/>
                <w:szCs w:val="21"/>
                <w:lang w:val="fr-CA"/>
              </w:rPr>
              <w:t xml:space="preserve">. </w:t>
            </w:r>
            <w:r w:rsidR="00D6355B" w:rsidRPr="00803393">
              <w:rPr>
                <w:noProof/>
                <w:sz w:val="21"/>
                <w:szCs w:val="21"/>
                <w:lang w:val="fr-CA"/>
              </w:rPr>
              <w:t>Le directeur du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193263" w:rsidRPr="00803393">
              <w:rPr>
                <w:noProof/>
                <w:sz w:val="21"/>
                <w:szCs w:val="21"/>
                <w:lang w:val="fr-CA"/>
              </w:rPr>
              <w:t>GEMRC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6355B" w:rsidRPr="00803393">
              <w:rPr>
                <w:rFonts w:eastAsia="Times New Roman"/>
                <w:noProof/>
                <w:color w:val="000000"/>
                <w:sz w:val="21"/>
                <w:lang w:val="fr-CA"/>
              </w:rPr>
              <w:t xml:space="preserve">remercie </w:t>
            </w:r>
            <w:r w:rsidR="000B5043" w:rsidRPr="00803393">
              <w:rPr>
                <w:noProof/>
                <w:sz w:val="21"/>
                <w:szCs w:val="21"/>
                <w:lang w:val="fr-CA"/>
              </w:rPr>
              <w:t>aussi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6355B" w:rsidRPr="00803393">
              <w:rPr>
                <w:noProof/>
                <w:sz w:val="21"/>
                <w:szCs w:val="21"/>
                <w:lang w:val="fr-CA"/>
              </w:rPr>
              <w:t>tout le monde de sa participation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D6355B" w:rsidRPr="00803393">
              <w:rPr>
                <w:noProof/>
                <w:sz w:val="21"/>
                <w:szCs w:val="21"/>
                <w:lang w:val="fr-CA"/>
              </w:rPr>
              <w:t>et du travail soutenu qu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D6355B" w:rsidRPr="00803393">
              <w:rPr>
                <w:noProof/>
                <w:sz w:val="21"/>
                <w:szCs w:val="21"/>
                <w:lang w:val="fr-CA"/>
              </w:rPr>
              <w:t xml:space="preserve">il fait pour </w:t>
            </w:r>
            <w:r w:rsidR="00812ECB" w:rsidRPr="00803393">
              <w:rPr>
                <w:noProof/>
                <w:sz w:val="21"/>
                <w:szCs w:val="21"/>
                <w:lang w:val="fr-CA"/>
              </w:rPr>
              <w:t xml:space="preserve">le </w:t>
            </w:r>
            <w:r w:rsidR="00D6355B" w:rsidRPr="00803393">
              <w:rPr>
                <w:noProof/>
                <w:sz w:val="21"/>
                <w:szCs w:val="21"/>
                <w:lang w:val="fr-CA"/>
              </w:rPr>
              <w:t xml:space="preserve">compte du </w:t>
            </w:r>
            <w:r w:rsidR="00812ECB" w:rsidRPr="00803393">
              <w:rPr>
                <w:noProof/>
                <w:sz w:val="21"/>
                <w:szCs w:val="21"/>
                <w:lang w:val="fr-CA"/>
              </w:rPr>
              <w:t>Fonds</w:t>
            </w:r>
            <w:r w:rsidR="00E47459" w:rsidRPr="00803393">
              <w:rPr>
                <w:noProof/>
                <w:sz w:val="21"/>
                <w:szCs w:val="21"/>
                <w:lang w:val="fr-CA"/>
              </w:rPr>
              <w:t xml:space="preserve"> du Corps du GEMRC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tabs>
                <w:tab w:val="left" w:pos="712"/>
              </w:tabs>
              <w:rPr>
                <w:noProof/>
                <w:sz w:val="21"/>
                <w:szCs w:val="21"/>
                <w:lang w:val="fr-CA"/>
              </w:rPr>
            </w:pPr>
          </w:p>
          <w:p w:rsidR="001A6BCF" w:rsidRPr="00803393" w:rsidRDefault="001A6BCF" w:rsidP="00A64CFF">
            <w:pPr>
              <w:tabs>
                <w:tab w:val="left" w:pos="712"/>
              </w:tabs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  <w:tr w:rsidR="00380CDD" w:rsidRPr="00803393" w:rsidTr="00773A19">
        <w:tc>
          <w:tcPr>
            <w:tcW w:w="7822" w:type="dxa"/>
          </w:tcPr>
          <w:p w:rsidR="00380CDD" w:rsidRPr="00803393" w:rsidRDefault="00D6355B" w:rsidP="00A64CFF">
            <w:pPr>
              <w:pStyle w:val="ListParagraph"/>
              <w:numPr>
                <w:ilvl w:val="0"/>
                <w:numId w:val="20"/>
              </w:numPr>
              <w:tabs>
                <w:tab w:val="left" w:pos="786"/>
              </w:tabs>
              <w:rPr>
                <w:noProof/>
                <w:sz w:val="21"/>
                <w:szCs w:val="21"/>
                <w:lang w:val="fr-CA"/>
              </w:rPr>
            </w:pPr>
            <w:r w:rsidRPr="00803393">
              <w:rPr>
                <w:rFonts w:eastAsia="Times New Roman"/>
                <w:noProof/>
                <w:color w:val="000000"/>
                <w:sz w:val="21"/>
                <w:u w:val="single"/>
                <w:lang w:val="fr-CA"/>
              </w:rPr>
              <w:lastRenderedPageBreak/>
              <w:t>Fin de la réunion</w:t>
            </w:r>
            <w:r w:rsidRPr="00803393">
              <w:rPr>
                <w:rFonts w:eastAsia="Times New Roman"/>
                <w:noProof/>
                <w:color w:val="000000"/>
                <w:sz w:val="21"/>
                <w:lang w:val="fr-CA"/>
              </w:rPr>
              <w:t xml:space="preserve">. La séance est levée. La 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date </w:t>
            </w:r>
            <w:r w:rsidRPr="00803393">
              <w:rPr>
                <w:noProof/>
                <w:sz w:val="21"/>
                <w:szCs w:val="21"/>
                <w:lang w:val="fr-CA"/>
              </w:rPr>
              <w:t>de la</w:t>
            </w:r>
            <w:r w:rsidR="00024705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 xml:space="preserve">réunion </w:t>
            </w:r>
            <w:r w:rsidRPr="00803393">
              <w:rPr>
                <w:noProof/>
                <w:sz w:val="21"/>
                <w:szCs w:val="21"/>
                <w:lang w:val="fr-CA"/>
              </w:rPr>
              <w:t>de l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Pr="00803393">
              <w:rPr>
                <w:noProof/>
                <w:sz w:val="21"/>
                <w:szCs w:val="21"/>
                <w:lang w:val="fr-CA"/>
              </w:rPr>
              <w:t xml:space="preserve">automne 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du conseil d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’</w:t>
            </w:r>
            <w:r w:rsidR="00A63BC7" w:rsidRPr="00803393">
              <w:rPr>
                <w:noProof/>
                <w:sz w:val="21"/>
                <w:szCs w:val="21"/>
                <w:lang w:val="fr-CA"/>
              </w:rPr>
              <w:t>administration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</w:t>
            </w:r>
            <w:r w:rsidRPr="00803393">
              <w:rPr>
                <w:noProof/>
                <w:sz w:val="21"/>
                <w:szCs w:val="21"/>
                <w:lang w:val="fr-CA"/>
              </w:rPr>
              <w:t>sera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 ann</w:t>
            </w:r>
            <w:r w:rsidR="00754FBF" w:rsidRPr="00803393">
              <w:rPr>
                <w:noProof/>
                <w:sz w:val="21"/>
                <w:szCs w:val="21"/>
                <w:lang w:val="fr-CA"/>
              </w:rPr>
              <w:t>o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nc</w:t>
            </w:r>
            <w:r w:rsidRPr="00803393">
              <w:rPr>
                <w:noProof/>
                <w:sz w:val="21"/>
                <w:szCs w:val="21"/>
                <w:lang w:val="fr-CA"/>
              </w:rPr>
              <w:t>é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 xml:space="preserve">e </w:t>
            </w:r>
            <w:r w:rsidRPr="00803393">
              <w:rPr>
                <w:noProof/>
                <w:sz w:val="21"/>
                <w:szCs w:val="21"/>
                <w:lang w:val="fr-CA"/>
              </w:rPr>
              <w:t>à une date ultérieure</w:t>
            </w:r>
            <w:r w:rsidR="00380CDD" w:rsidRPr="00803393">
              <w:rPr>
                <w:noProof/>
                <w:sz w:val="21"/>
                <w:szCs w:val="21"/>
                <w:lang w:val="fr-CA"/>
              </w:rPr>
              <w:t>.</w:t>
            </w:r>
          </w:p>
          <w:p w:rsidR="00380CDD" w:rsidRPr="00803393" w:rsidRDefault="00380CDD" w:rsidP="00A64CFF">
            <w:pPr>
              <w:pStyle w:val="ListParagraph"/>
              <w:tabs>
                <w:tab w:val="left" w:pos="712"/>
              </w:tabs>
              <w:ind w:left="0"/>
              <w:rPr>
                <w:noProof/>
                <w:sz w:val="21"/>
                <w:szCs w:val="21"/>
                <w:lang w:val="fr-CA"/>
              </w:rPr>
            </w:pPr>
          </w:p>
        </w:tc>
        <w:tc>
          <w:tcPr>
            <w:tcW w:w="1715" w:type="dxa"/>
          </w:tcPr>
          <w:p w:rsidR="00380CDD" w:rsidRPr="00803393" w:rsidRDefault="00380CDD" w:rsidP="00A64CFF">
            <w:pPr>
              <w:rPr>
                <w:noProof/>
                <w:sz w:val="21"/>
                <w:szCs w:val="21"/>
                <w:lang w:val="fr-CA"/>
              </w:rPr>
            </w:pPr>
          </w:p>
        </w:tc>
      </w:tr>
    </w:tbl>
    <w:p w:rsidR="00380CDD" w:rsidRPr="00803393" w:rsidRDefault="00380CDD" w:rsidP="00A64CFF">
      <w:pPr>
        <w:rPr>
          <w:noProof/>
          <w:sz w:val="21"/>
          <w:szCs w:val="21"/>
          <w:lang w:val="fr-CA"/>
        </w:rPr>
      </w:pPr>
    </w:p>
    <w:p w:rsidR="0056582B" w:rsidRPr="00803393" w:rsidRDefault="0056582B" w:rsidP="00A64CFF">
      <w:pPr>
        <w:rPr>
          <w:noProof/>
          <w:sz w:val="21"/>
          <w:szCs w:val="21"/>
          <w:lang w:val="fr-CA"/>
        </w:rPr>
      </w:pPr>
    </w:p>
    <w:p w:rsidR="009F3D73" w:rsidRPr="00803393" w:rsidRDefault="009F3D73" w:rsidP="00A64CFF">
      <w:pPr>
        <w:rPr>
          <w:noProof/>
          <w:sz w:val="21"/>
          <w:szCs w:val="21"/>
          <w:lang w:val="fr-CA"/>
        </w:rPr>
      </w:pPr>
    </w:p>
    <w:p w:rsidR="0056582B" w:rsidRPr="00803393" w:rsidRDefault="0056582B" w:rsidP="00A64CFF">
      <w:pPr>
        <w:rPr>
          <w:noProof/>
          <w:sz w:val="21"/>
          <w:szCs w:val="21"/>
          <w:lang w:val="fr-CA"/>
        </w:rPr>
      </w:pPr>
    </w:p>
    <w:p w:rsidR="00852E6C" w:rsidRPr="00803393" w:rsidRDefault="00852E6C" w:rsidP="00A64CFF">
      <w:pPr>
        <w:rPr>
          <w:noProof/>
          <w:sz w:val="21"/>
          <w:szCs w:val="21"/>
          <w:lang w:val="fr-CA"/>
        </w:rPr>
      </w:pPr>
    </w:p>
    <w:p w:rsidR="00852E6C" w:rsidRPr="00803393" w:rsidRDefault="00852E6C" w:rsidP="00A64CFF">
      <w:pPr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en-CA" w:eastAsia="en-CA"/>
        </w:rPr>
        <w:drawing>
          <wp:anchor distT="0" distB="0" distL="114300" distR="114300" simplePos="0" relativeHeight="251655680" behindDoc="1" locked="0" layoutInCell="1" allowOverlap="1" wp14:anchorId="026ABAC0" wp14:editId="538B18DD">
            <wp:simplePos x="0" y="0"/>
            <wp:positionH relativeFrom="column">
              <wp:posOffset>50042</wp:posOffset>
            </wp:positionH>
            <wp:positionV relativeFrom="paragraph">
              <wp:posOffset>71169</wp:posOffset>
            </wp:positionV>
            <wp:extent cx="484632" cy="57607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D73" w:rsidRPr="00803393" w:rsidRDefault="009F3D73" w:rsidP="00A64CFF">
      <w:pPr>
        <w:rPr>
          <w:noProof/>
          <w:sz w:val="21"/>
          <w:szCs w:val="21"/>
          <w:lang w:val="fr-CA"/>
        </w:rPr>
      </w:pPr>
    </w:p>
    <w:p w:rsidR="009F3D73" w:rsidRPr="00803393" w:rsidRDefault="00852E6C" w:rsidP="00A64CFF">
      <w:pPr>
        <w:textAlignment w:val="baseline"/>
        <w:rPr>
          <w:noProof/>
          <w:sz w:val="21"/>
          <w:szCs w:val="21"/>
          <w:lang w:val="fr-CA"/>
        </w:rPr>
      </w:pPr>
      <w:r w:rsidRPr="00803393">
        <w:rPr>
          <w:noProof/>
          <w:sz w:val="21"/>
          <w:szCs w:val="21"/>
          <w:lang w:val="en-CA" w:eastAsia="en-CA"/>
        </w:rPr>
        <w:drawing>
          <wp:anchor distT="0" distB="0" distL="114300" distR="114300" simplePos="0" relativeHeight="251658752" behindDoc="1" locked="0" layoutInCell="1" allowOverlap="1" wp14:anchorId="1A45AA36" wp14:editId="7D9F8E83">
            <wp:simplePos x="0" y="0"/>
            <wp:positionH relativeFrom="column">
              <wp:posOffset>-348203</wp:posOffset>
            </wp:positionH>
            <wp:positionV relativeFrom="paragraph">
              <wp:posOffset>98425</wp:posOffset>
            </wp:positionV>
            <wp:extent cx="310515" cy="4203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EC3" w:rsidRDefault="00E63EC3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</w:p>
    <w:p w:rsidR="00852E6C" w:rsidRPr="00803393" w:rsidRDefault="00E63EC3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E63EC3">
        <w:rPr>
          <w:rFonts w:eastAsia="Times New Roman"/>
          <w:noProof/>
          <w:color w:val="000000"/>
          <w:sz w:val="21"/>
          <w:szCs w:val="21"/>
          <w:lang w:val="fr-CA"/>
        </w:rPr>
        <w:t>Lieutenant-colonel</w:t>
      </w:r>
      <w:r>
        <w:rPr>
          <w:rFonts w:eastAsia="Times New Roman"/>
          <w:noProof/>
          <w:color w:val="000000"/>
          <w:sz w:val="21"/>
          <w:szCs w:val="21"/>
          <w:lang w:val="fr-CA"/>
        </w:rPr>
        <w:t xml:space="preserve"> </w:t>
      </w:r>
      <w:r w:rsidR="005D239E">
        <w:rPr>
          <w:rFonts w:eastAsia="Times New Roman"/>
          <w:noProof/>
          <w:color w:val="000000"/>
          <w:sz w:val="21"/>
          <w:szCs w:val="21"/>
          <w:lang w:val="fr-CA"/>
        </w:rPr>
        <w:t xml:space="preserve">J.C.H. </w:t>
      </w:r>
      <w:r w:rsidR="005D239E" w:rsidRPr="005D239E">
        <w:rPr>
          <w:rFonts w:eastAsia="Times New Roman"/>
          <w:noProof/>
          <w:color w:val="000000"/>
          <w:sz w:val="21"/>
          <w:szCs w:val="21"/>
          <w:lang w:val="fr-CA"/>
        </w:rPr>
        <w:t>Spitzig</w:t>
      </w:r>
    </w:p>
    <w:p w:rsidR="009F3D73" w:rsidRPr="00803393" w:rsidRDefault="00102B86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P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résident du </w:t>
      </w:r>
      <w:r w:rsidR="00F97A2C" w:rsidRPr="00803393">
        <w:rPr>
          <w:rFonts w:eastAsia="Times New Roman"/>
          <w:noProof/>
          <w:color w:val="000000"/>
          <w:sz w:val="21"/>
          <w:szCs w:val="21"/>
          <w:lang w:val="fr-CA"/>
        </w:rPr>
        <w:t>Comité d</w:t>
      </w:r>
      <w:r w:rsidR="00754FBF" w:rsidRPr="00803393">
        <w:rPr>
          <w:rFonts w:eastAsia="Times New Roman"/>
          <w:noProof/>
          <w:color w:val="000000"/>
          <w:sz w:val="21"/>
          <w:szCs w:val="21"/>
          <w:lang w:val="fr-CA"/>
        </w:rPr>
        <w:t>’</w:t>
      </w:r>
      <w:r w:rsidR="008410F8" w:rsidRPr="00803393">
        <w:rPr>
          <w:rFonts w:eastAsia="Times New Roman"/>
          <w:noProof/>
          <w:color w:val="000000"/>
          <w:sz w:val="21"/>
          <w:szCs w:val="21"/>
          <w:lang w:val="fr-CA"/>
        </w:rPr>
        <w:t>administration</w:t>
      </w:r>
    </w:p>
    <w:p w:rsidR="0056582B" w:rsidRPr="00803393" w:rsidRDefault="0056582B" w:rsidP="00A64CFF">
      <w:pPr>
        <w:rPr>
          <w:noProof/>
          <w:sz w:val="21"/>
          <w:szCs w:val="21"/>
          <w:lang w:val="fr-CA"/>
        </w:rPr>
      </w:pPr>
    </w:p>
    <w:p w:rsidR="00852E6C" w:rsidRPr="00803393" w:rsidRDefault="00852E6C" w:rsidP="00A64CFF">
      <w:pPr>
        <w:rPr>
          <w:noProof/>
          <w:sz w:val="21"/>
          <w:szCs w:val="21"/>
          <w:lang w:val="fr-CA"/>
        </w:rPr>
      </w:pPr>
    </w:p>
    <w:p w:rsidR="00852E6C" w:rsidRPr="00803393" w:rsidRDefault="00852E6C" w:rsidP="00A64CFF">
      <w:pPr>
        <w:rPr>
          <w:noProof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6D2B40EE" wp14:editId="2F66E8B7">
            <wp:simplePos x="0" y="0"/>
            <wp:positionH relativeFrom="column">
              <wp:posOffset>-359410</wp:posOffset>
            </wp:positionH>
            <wp:positionV relativeFrom="paragraph">
              <wp:posOffset>118968</wp:posOffset>
            </wp:positionV>
            <wp:extent cx="1947545" cy="813435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E6C" w:rsidRPr="00803393" w:rsidRDefault="00852E6C" w:rsidP="00A64CFF">
      <w:pPr>
        <w:rPr>
          <w:noProof/>
          <w:sz w:val="21"/>
          <w:szCs w:val="21"/>
          <w:lang w:val="fr-CA"/>
        </w:rPr>
      </w:pPr>
    </w:p>
    <w:p w:rsidR="00852E6C" w:rsidRPr="00803393" w:rsidRDefault="00852E6C" w:rsidP="00A64CFF">
      <w:pPr>
        <w:rPr>
          <w:noProof/>
          <w:sz w:val="21"/>
          <w:szCs w:val="21"/>
          <w:lang w:val="fr-CA"/>
        </w:rPr>
      </w:pPr>
    </w:p>
    <w:p w:rsidR="00E63EC3" w:rsidRDefault="00E63EC3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</w:p>
    <w:p w:rsidR="009F3D73" w:rsidRPr="00803393" w:rsidRDefault="00E63EC3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E63EC3">
        <w:rPr>
          <w:rFonts w:eastAsia="Times New Roman"/>
          <w:noProof/>
          <w:color w:val="000000"/>
          <w:sz w:val="21"/>
          <w:szCs w:val="21"/>
          <w:lang w:val="fr-CA"/>
        </w:rPr>
        <w:t>Colonel</w:t>
      </w:r>
      <w:r>
        <w:rPr>
          <w:rFonts w:eastAsia="Times New Roman"/>
          <w:noProof/>
          <w:color w:val="000000"/>
          <w:sz w:val="21"/>
          <w:szCs w:val="21"/>
          <w:lang w:val="fr-CA"/>
        </w:rPr>
        <w:t xml:space="preserve"> </w:t>
      </w:r>
      <w:r w:rsidR="00852E6C" w:rsidRPr="00803393">
        <w:rPr>
          <w:rFonts w:eastAsia="Times New Roman"/>
          <w:noProof/>
          <w:color w:val="000000"/>
          <w:sz w:val="21"/>
          <w:szCs w:val="21"/>
          <w:lang w:val="fr-CA"/>
        </w:rPr>
        <w:t>S. McKenzie</w:t>
      </w:r>
    </w:p>
    <w:p w:rsidR="009F3D73" w:rsidRPr="00803393" w:rsidRDefault="00570662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Président du Fonds du Corps du GEMRC</w:t>
      </w:r>
    </w:p>
    <w:p w:rsidR="0056582B" w:rsidRPr="00803393" w:rsidRDefault="0056582B" w:rsidP="00A64CFF">
      <w:pPr>
        <w:rPr>
          <w:noProof/>
          <w:sz w:val="21"/>
          <w:szCs w:val="21"/>
          <w:lang w:val="fr-CA"/>
        </w:rPr>
      </w:pPr>
    </w:p>
    <w:p w:rsidR="009F3D73" w:rsidRPr="00803393" w:rsidRDefault="00B0322B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Liste de distribution</w:t>
      </w:r>
    </w:p>
    <w:p w:rsidR="00852E6C" w:rsidRPr="00803393" w:rsidRDefault="00852E6C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</w:p>
    <w:p w:rsidR="00852E6C" w:rsidRPr="00803393" w:rsidRDefault="00570662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 xml:space="preserve">Tous les membres du Conseil de direction </w:t>
      </w:r>
    </w:p>
    <w:p w:rsidR="009F3D73" w:rsidRPr="00803393" w:rsidRDefault="00570662" w:rsidP="00A64CFF">
      <w:pPr>
        <w:textAlignment w:val="baseline"/>
        <w:rPr>
          <w:rFonts w:eastAsia="Times New Roman"/>
          <w:noProof/>
          <w:color w:val="000000"/>
          <w:sz w:val="21"/>
          <w:szCs w:val="21"/>
          <w:lang w:val="fr-CA"/>
        </w:rPr>
      </w:pPr>
      <w:r w:rsidRPr="00803393">
        <w:rPr>
          <w:rFonts w:eastAsia="Times New Roman"/>
          <w:noProof/>
          <w:color w:val="000000"/>
          <w:sz w:val="21"/>
          <w:szCs w:val="21"/>
          <w:lang w:val="fr-CA"/>
        </w:rPr>
        <w:t>Tous les participants</w:t>
      </w:r>
    </w:p>
    <w:sectPr w:rsidR="009F3D73" w:rsidRPr="00803393" w:rsidSect="00852E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3C" w:rsidRDefault="00D6783C" w:rsidP="00FE13B7">
      <w:r>
        <w:separator/>
      </w:r>
    </w:p>
  </w:endnote>
  <w:endnote w:type="continuationSeparator" w:id="0">
    <w:p w:rsidR="00D6783C" w:rsidRDefault="00D6783C" w:rsidP="00FE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37" w:rsidRDefault="00E973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37" w:rsidRDefault="00E97337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655798" w:rsidRPr="00655798">
      <w:rPr>
        <w:noProof/>
        <w:lang w:val="fr-FR"/>
      </w:rPr>
      <w:t>1</w:t>
    </w:r>
    <w:r>
      <w:fldChar w:fldCharType="end"/>
    </w:r>
    <w:r>
      <w:t>/</w:t>
    </w:r>
    <w:r w:rsidR="00D6783C">
      <w:fldChar w:fldCharType="begin"/>
    </w:r>
    <w:r w:rsidR="00D6783C">
      <w:instrText xml:space="preserve"> NUMPAGES   \* MERGEFORMAT </w:instrText>
    </w:r>
    <w:r w:rsidR="00D6783C">
      <w:fldChar w:fldCharType="separate"/>
    </w:r>
    <w:r w:rsidR="00655798">
      <w:rPr>
        <w:noProof/>
      </w:rPr>
      <w:t>9</w:t>
    </w:r>
    <w:r w:rsidR="00D678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37" w:rsidRDefault="00E97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3C" w:rsidRDefault="00D6783C" w:rsidP="00FE13B7">
      <w:r>
        <w:separator/>
      </w:r>
    </w:p>
  </w:footnote>
  <w:footnote w:type="continuationSeparator" w:id="0">
    <w:p w:rsidR="00D6783C" w:rsidRDefault="00D6783C" w:rsidP="00FE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37" w:rsidRDefault="00E97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37" w:rsidRDefault="00E973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37" w:rsidRDefault="00E973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A5F"/>
    <w:multiLevelType w:val="multilevel"/>
    <w:tmpl w:val="9C48EE3C"/>
    <w:lvl w:ilvl="0">
      <w:start w:val="14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E107B"/>
    <w:multiLevelType w:val="hybridMultilevel"/>
    <w:tmpl w:val="D6F65D20"/>
    <w:lvl w:ilvl="0" w:tplc="0B3C81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BD4"/>
    <w:multiLevelType w:val="hybridMultilevel"/>
    <w:tmpl w:val="D44287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573A8"/>
    <w:multiLevelType w:val="multilevel"/>
    <w:tmpl w:val="9C48EE3C"/>
    <w:lvl w:ilvl="0">
      <w:start w:val="14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D6D87"/>
    <w:multiLevelType w:val="multilevel"/>
    <w:tmpl w:val="35D6A506"/>
    <w:lvl w:ilvl="0">
      <w:start w:val="28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182739"/>
    <w:multiLevelType w:val="multilevel"/>
    <w:tmpl w:val="765AC410"/>
    <w:lvl w:ilvl="0">
      <w:start w:val="23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D4DEB"/>
    <w:multiLevelType w:val="multilevel"/>
    <w:tmpl w:val="07628DBA"/>
    <w:lvl w:ilvl="0">
      <w:start w:val="5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5531D"/>
    <w:multiLevelType w:val="multilevel"/>
    <w:tmpl w:val="765AC410"/>
    <w:lvl w:ilvl="0">
      <w:start w:val="23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590D14"/>
    <w:multiLevelType w:val="multilevel"/>
    <w:tmpl w:val="ED84A2AE"/>
    <w:lvl w:ilvl="0">
      <w:start w:val="1"/>
      <w:numFmt w:val="lowerLetter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70070D"/>
    <w:multiLevelType w:val="multilevel"/>
    <w:tmpl w:val="765AC410"/>
    <w:lvl w:ilvl="0">
      <w:start w:val="23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B13C51"/>
    <w:multiLevelType w:val="multilevel"/>
    <w:tmpl w:val="9C48EE3C"/>
    <w:lvl w:ilvl="0">
      <w:start w:val="14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010D67"/>
    <w:multiLevelType w:val="multilevel"/>
    <w:tmpl w:val="D01C7EDE"/>
    <w:lvl w:ilvl="0">
      <w:start w:val="5"/>
      <w:numFmt w:val="decimal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FB7BE1"/>
    <w:multiLevelType w:val="multilevel"/>
    <w:tmpl w:val="851E61DA"/>
    <w:lvl w:ilvl="0">
      <w:start w:val="1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A1079"/>
    <w:multiLevelType w:val="multilevel"/>
    <w:tmpl w:val="9D8EEDA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05D5188"/>
    <w:multiLevelType w:val="multilevel"/>
    <w:tmpl w:val="765AC410"/>
    <w:lvl w:ilvl="0">
      <w:start w:val="23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A0397A"/>
    <w:multiLevelType w:val="multilevel"/>
    <w:tmpl w:val="69263F76"/>
    <w:lvl w:ilvl="0">
      <w:start w:val="2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hint="default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EC2541D"/>
    <w:multiLevelType w:val="multilevel"/>
    <w:tmpl w:val="851E61DA"/>
    <w:lvl w:ilvl="0">
      <w:start w:val="1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474EC8"/>
    <w:multiLevelType w:val="multilevel"/>
    <w:tmpl w:val="8D72CD46"/>
    <w:lvl w:ilvl="0">
      <w:start w:val="19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C20FC9"/>
    <w:multiLevelType w:val="multilevel"/>
    <w:tmpl w:val="8D72CD46"/>
    <w:lvl w:ilvl="0">
      <w:start w:val="19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421AF0"/>
    <w:multiLevelType w:val="multilevel"/>
    <w:tmpl w:val="652E0F62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18"/>
  </w:num>
  <w:num w:numId="8">
    <w:abstractNumId w:val="9"/>
  </w:num>
  <w:num w:numId="9">
    <w:abstractNumId w:val="4"/>
  </w:num>
  <w:num w:numId="10">
    <w:abstractNumId w:val="16"/>
  </w:num>
  <w:num w:numId="11">
    <w:abstractNumId w:val="0"/>
  </w:num>
  <w:num w:numId="12">
    <w:abstractNumId w:val="10"/>
  </w:num>
  <w:num w:numId="13">
    <w:abstractNumId w:val="17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73"/>
    <w:rsid w:val="0000375E"/>
    <w:rsid w:val="00012F10"/>
    <w:rsid w:val="00015796"/>
    <w:rsid w:val="00022E98"/>
    <w:rsid w:val="00024705"/>
    <w:rsid w:val="0003600D"/>
    <w:rsid w:val="0006409C"/>
    <w:rsid w:val="0006552D"/>
    <w:rsid w:val="000678A6"/>
    <w:rsid w:val="00070D8E"/>
    <w:rsid w:val="000802B4"/>
    <w:rsid w:val="0008500F"/>
    <w:rsid w:val="000B0CAB"/>
    <w:rsid w:val="000B5043"/>
    <w:rsid w:val="000C4C88"/>
    <w:rsid w:val="000D2431"/>
    <w:rsid w:val="000D4508"/>
    <w:rsid w:val="000D61A8"/>
    <w:rsid w:val="00102B86"/>
    <w:rsid w:val="00105BFB"/>
    <w:rsid w:val="00114CA4"/>
    <w:rsid w:val="00124273"/>
    <w:rsid w:val="0012478B"/>
    <w:rsid w:val="00130686"/>
    <w:rsid w:val="001351F7"/>
    <w:rsid w:val="001468DB"/>
    <w:rsid w:val="001522E6"/>
    <w:rsid w:val="00157C3A"/>
    <w:rsid w:val="001620BE"/>
    <w:rsid w:val="0016508B"/>
    <w:rsid w:val="00165EEF"/>
    <w:rsid w:val="00166AF3"/>
    <w:rsid w:val="001679DB"/>
    <w:rsid w:val="00174ACC"/>
    <w:rsid w:val="00193263"/>
    <w:rsid w:val="00194A85"/>
    <w:rsid w:val="001A6BCF"/>
    <w:rsid w:val="001A7547"/>
    <w:rsid w:val="001B4F5C"/>
    <w:rsid w:val="001B57E1"/>
    <w:rsid w:val="001C31FC"/>
    <w:rsid w:val="001C766E"/>
    <w:rsid w:val="001D1A74"/>
    <w:rsid w:val="0020388E"/>
    <w:rsid w:val="0020605C"/>
    <w:rsid w:val="002336D3"/>
    <w:rsid w:val="00247768"/>
    <w:rsid w:val="0025798E"/>
    <w:rsid w:val="00275639"/>
    <w:rsid w:val="00277458"/>
    <w:rsid w:val="00280436"/>
    <w:rsid w:val="00295D7E"/>
    <w:rsid w:val="002C36D9"/>
    <w:rsid w:val="002C396D"/>
    <w:rsid w:val="002C430F"/>
    <w:rsid w:val="002E31E8"/>
    <w:rsid w:val="003328E7"/>
    <w:rsid w:val="00366E37"/>
    <w:rsid w:val="00372EB8"/>
    <w:rsid w:val="00373717"/>
    <w:rsid w:val="00380CDD"/>
    <w:rsid w:val="003978BB"/>
    <w:rsid w:val="003A0C30"/>
    <w:rsid w:val="003A2C46"/>
    <w:rsid w:val="003C648C"/>
    <w:rsid w:val="003E7DD6"/>
    <w:rsid w:val="004126DE"/>
    <w:rsid w:val="0042097D"/>
    <w:rsid w:val="00422415"/>
    <w:rsid w:val="004356A3"/>
    <w:rsid w:val="0044281B"/>
    <w:rsid w:val="00442878"/>
    <w:rsid w:val="004523B3"/>
    <w:rsid w:val="00467CEF"/>
    <w:rsid w:val="00485DC8"/>
    <w:rsid w:val="00485F51"/>
    <w:rsid w:val="004902F6"/>
    <w:rsid w:val="004A1831"/>
    <w:rsid w:val="004A5AD2"/>
    <w:rsid w:val="004B3434"/>
    <w:rsid w:val="004C550A"/>
    <w:rsid w:val="004E4F01"/>
    <w:rsid w:val="004E6F17"/>
    <w:rsid w:val="004F298E"/>
    <w:rsid w:val="005110C7"/>
    <w:rsid w:val="00512A29"/>
    <w:rsid w:val="00517761"/>
    <w:rsid w:val="00526406"/>
    <w:rsid w:val="00526650"/>
    <w:rsid w:val="00530506"/>
    <w:rsid w:val="00553329"/>
    <w:rsid w:val="0056171E"/>
    <w:rsid w:val="00562273"/>
    <w:rsid w:val="0056582B"/>
    <w:rsid w:val="00567509"/>
    <w:rsid w:val="00570662"/>
    <w:rsid w:val="005A1596"/>
    <w:rsid w:val="005C2A82"/>
    <w:rsid w:val="005C75B3"/>
    <w:rsid w:val="005D239E"/>
    <w:rsid w:val="005D37AC"/>
    <w:rsid w:val="006030E0"/>
    <w:rsid w:val="00604AE0"/>
    <w:rsid w:val="00625D0D"/>
    <w:rsid w:val="00626E16"/>
    <w:rsid w:val="0064257E"/>
    <w:rsid w:val="00655798"/>
    <w:rsid w:val="00656265"/>
    <w:rsid w:val="0066692B"/>
    <w:rsid w:val="006716D2"/>
    <w:rsid w:val="00671ABD"/>
    <w:rsid w:val="006733F9"/>
    <w:rsid w:val="00692D47"/>
    <w:rsid w:val="006A5AF3"/>
    <w:rsid w:val="006A7156"/>
    <w:rsid w:val="006B2305"/>
    <w:rsid w:val="006C6C7D"/>
    <w:rsid w:val="006D029B"/>
    <w:rsid w:val="006F639B"/>
    <w:rsid w:val="00701D7D"/>
    <w:rsid w:val="0071015D"/>
    <w:rsid w:val="007151C2"/>
    <w:rsid w:val="007154CB"/>
    <w:rsid w:val="0073019D"/>
    <w:rsid w:val="00730B78"/>
    <w:rsid w:val="00754FBF"/>
    <w:rsid w:val="00757DD6"/>
    <w:rsid w:val="00766F8D"/>
    <w:rsid w:val="007736DE"/>
    <w:rsid w:val="00773A19"/>
    <w:rsid w:val="007A2D08"/>
    <w:rsid w:val="007A7494"/>
    <w:rsid w:val="007C084E"/>
    <w:rsid w:val="007C4862"/>
    <w:rsid w:val="007F1629"/>
    <w:rsid w:val="00803393"/>
    <w:rsid w:val="00811AFC"/>
    <w:rsid w:val="00812ECB"/>
    <w:rsid w:val="00822EBD"/>
    <w:rsid w:val="00830DE6"/>
    <w:rsid w:val="008410F8"/>
    <w:rsid w:val="00852E6C"/>
    <w:rsid w:val="00856C9E"/>
    <w:rsid w:val="0086250F"/>
    <w:rsid w:val="0088394B"/>
    <w:rsid w:val="008A4A3E"/>
    <w:rsid w:val="008A58FA"/>
    <w:rsid w:val="008B00EB"/>
    <w:rsid w:val="008B0316"/>
    <w:rsid w:val="008B0FCC"/>
    <w:rsid w:val="008C2DA7"/>
    <w:rsid w:val="008C487A"/>
    <w:rsid w:val="008D2E9E"/>
    <w:rsid w:val="008E5E8F"/>
    <w:rsid w:val="008F1FFA"/>
    <w:rsid w:val="008F2380"/>
    <w:rsid w:val="008F5D57"/>
    <w:rsid w:val="008F7F4B"/>
    <w:rsid w:val="00900EF9"/>
    <w:rsid w:val="00904CE0"/>
    <w:rsid w:val="00905040"/>
    <w:rsid w:val="00906E82"/>
    <w:rsid w:val="00912D89"/>
    <w:rsid w:val="00921F17"/>
    <w:rsid w:val="00926C5C"/>
    <w:rsid w:val="0094370B"/>
    <w:rsid w:val="00945C3E"/>
    <w:rsid w:val="009768A1"/>
    <w:rsid w:val="00990766"/>
    <w:rsid w:val="009A6949"/>
    <w:rsid w:val="009B5746"/>
    <w:rsid w:val="009C03CB"/>
    <w:rsid w:val="009C488D"/>
    <w:rsid w:val="009C50BC"/>
    <w:rsid w:val="009D3865"/>
    <w:rsid w:val="009E24F8"/>
    <w:rsid w:val="009E66F7"/>
    <w:rsid w:val="009F2669"/>
    <w:rsid w:val="009F3D73"/>
    <w:rsid w:val="009F6C5D"/>
    <w:rsid w:val="00A049D2"/>
    <w:rsid w:val="00A04E18"/>
    <w:rsid w:val="00A0568D"/>
    <w:rsid w:val="00A25312"/>
    <w:rsid w:val="00A43BED"/>
    <w:rsid w:val="00A63B86"/>
    <w:rsid w:val="00A63BC7"/>
    <w:rsid w:val="00A64CFF"/>
    <w:rsid w:val="00A66E2C"/>
    <w:rsid w:val="00A978A6"/>
    <w:rsid w:val="00AA20D0"/>
    <w:rsid w:val="00AA6F8B"/>
    <w:rsid w:val="00AB002B"/>
    <w:rsid w:val="00AD4792"/>
    <w:rsid w:val="00AD795E"/>
    <w:rsid w:val="00B0322B"/>
    <w:rsid w:val="00B1563B"/>
    <w:rsid w:val="00B24C24"/>
    <w:rsid w:val="00B36170"/>
    <w:rsid w:val="00B4534C"/>
    <w:rsid w:val="00B53EC9"/>
    <w:rsid w:val="00B64F14"/>
    <w:rsid w:val="00B87208"/>
    <w:rsid w:val="00B91335"/>
    <w:rsid w:val="00BA6163"/>
    <w:rsid w:val="00BC5039"/>
    <w:rsid w:val="00BD5592"/>
    <w:rsid w:val="00BF46D2"/>
    <w:rsid w:val="00C140A7"/>
    <w:rsid w:val="00C22686"/>
    <w:rsid w:val="00C24682"/>
    <w:rsid w:val="00C27B28"/>
    <w:rsid w:val="00C40940"/>
    <w:rsid w:val="00C41739"/>
    <w:rsid w:val="00C430CF"/>
    <w:rsid w:val="00C44DAC"/>
    <w:rsid w:val="00C46D1D"/>
    <w:rsid w:val="00C53BFA"/>
    <w:rsid w:val="00C612C6"/>
    <w:rsid w:val="00C6306C"/>
    <w:rsid w:val="00C6467F"/>
    <w:rsid w:val="00CB2BDB"/>
    <w:rsid w:val="00CC0E99"/>
    <w:rsid w:val="00CC3355"/>
    <w:rsid w:val="00CF41F2"/>
    <w:rsid w:val="00CF5A9F"/>
    <w:rsid w:val="00D03142"/>
    <w:rsid w:val="00D104EC"/>
    <w:rsid w:val="00D30AEC"/>
    <w:rsid w:val="00D320CF"/>
    <w:rsid w:val="00D41FD8"/>
    <w:rsid w:val="00D518E5"/>
    <w:rsid w:val="00D5293C"/>
    <w:rsid w:val="00D6355B"/>
    <w:rsid w:val="00D6783C"/>
    <w:rsid w:val="00D72D2F"/>
    <w:rsid w:val="00D8590A"/>
    <w:rsid w:val="00DA1B8E"/>
    <w:rsid w:val="00DA77EC"/>
    <w:rsid w:val="00DB06C1"/>
    <w:rsid w:val="00DC432A"/>
    <w:rsid w:val="00DD440C"/>
    <w:rsid w:val="00DD640C"/>
    <w:rsid w:val="00DF2B6F"/>
    <w:rsid w:val="00DF30BD"/>
    <w:rsid w:val="00DF7D77"/>
    <w:rsid w:val="00E12AD9"/>
    <w:rsid w:val="00E13159"/>
    <w:rsid w:val="00E25F41"/>
    <w:rsid w:val="00E42007"/>
    <w:rsid w:val="00E43946"/>
    <w:rsid w:val="00E47459"/>
    <w:rsid w:val="00E57116"/>
    <w:rsid w:val="00E60242"/>
    <w:rsid w:val="00E63EC3"/>
    <w:rsid w:val="00E722F6"/>
    <w:rsid w:val="00E76D79"/>
    <w:rsid w:val="00E97337"/>
    <w:rsid w:val="00EA7C01"/>
    <w:rsid w:val="00EB2F43"/>
    <w:rsid w:val="00ED2C43"/>
    <w:rsid w:val="00EE26E6"/>
    <w:rsid w:val="00EE5C97"/>
    <w:rsid w:val="00F05B20"/>
    <w:rsid w:val="00F063DE"/>
    <w:rsid w:val="00F170DB"/>
    <w:rsid w:val="00F250A5"/>
    <w:rsid w:val="00F304C7"/>
    <w:rsid w:val="00F42ED4"/>
    <w:rsid w:val="00F44E41"/>
    <w:rsid w:val="00F54748"/>
    <w:rsid w:val="00F55C33"/>
    <w:rsid w:val="00F720B8"/>
    <w:rsid w:val="00F730DA"/>
    <w:rsid w:val="00F76FBA"/>
    <w:rsid w:val="00F95EB9"/>
    <w:rsid w:val="00F97A2C"/>
    <w:rsid w:val="00FA14EA"/>
    <w:rsid w:val="00FA3C93"/>
    <w:rsid w:val="00FB02B6"/>
    <w:rsid w:val="00FE13B7"/>
    <w:rsid w:val="00FE55B9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3B7"/>
  </w:style>
  <w:style w:type="paragraph" w:styleId="Footer">
    <w:name w:val="footer"/>
    <w:basedOn w:val="Normal"/>
    <w:link w:val="FooterChar"/>
    <w:uiPriority w:val="99"/>
    <w:unhideWhenUsed/>
    <w:rsid w:val="00FE1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3B7"/>
  </w:style>
  <w:style w:type="paragraph" w:styleId="BalloonText">
    <w:name w:val="Balloon Text"/>
    <w:basedOn w:val="Normal"/>
    <w:link w:val="BalloonTextChar"/>
    <w:uiPriority w:val="99"/>
    <w:semiHidden/>
    <w:unhideWhenUsed/>
    <w:rsid w:val="00C2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CDD"/>
    <w:rPr>
      <w:rFonts w:eastAsia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C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3B7"/>
  </w:style>
  <w:style w:type="paragraph" w:styleId="Footer">
    <w:name w:val="footer"/>
    <w:basedOn w:val="Normal"/>
    <w:link w:val="FooterChar"/>
    <w:uiPriority w:val="99"/>
    <w:unhideWhenUsed/>
    <w:rsid w:val="00FE1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3B7"/>
  </w:style>
  <w:style w:type="paragraph" w:styleId="BalloonText">
    <w:name w:val="Balloon Text"/>
    <w:basedOn w:val="Normal"/>
    <w:link w:val="BalloonTextChar"/>
    <w:uiPriority w:val="99"/>
    <w:semiHidden/>
    <w:unhideWhenUsed/>
    <w:rsid w:val="00C2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CDD"/>
    <w:rPr>
      <w:rFonts w:eastAsia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3506</Words>
  <Characters>19988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Canada/Gouvernement du Canada</Company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Maxima</dc:creator>
  <cp:lastModifiedBy>somerton.g</cp:lastModifiedBy>
  <cp:revision>8</cp:revision>
  <cp:lastPrinted>2017-07-04T15:18:00Z</cp:lastPrinted>
  <dcterms:created xsi:type="dcterms:W3CDTF">2017-06-30T12:59:00Z</dcterms:created>
  <dcterms:modified xsi:type="dcterms:W3CDTF">2017-07-04T15:33:00Z</dcterms:modified>
</cp:coreProperties>
</file>